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12" w:rsidRPr="00850FE7" w:rsidRDefault="006F6E12" w:rsidP="006F6E12">
      <w:pPr>
        <w:shd w:val="clear" w:color="auto" w:fill="FFFFFF" w:themeFill="background1"/>
        <w:jc w:val="center"/>
        <w:rPr>
          <w:rFonts w:ascii="Times New Roman" w:hAnsi="Times New Roman"/>
          <w:color w:val="000000" w:themeColor="text1"/>
          <w:sz w:val="24"/>
        </w:rPr>
      </w:pPr>
      <w:r w:rsidRPr="00850FE7">
        <w:rPr>
          <w:rFonts w:ascii="Times New Roman" w:hAnsi="Times New Roman"/>
          <w:color w:val="000000" w:themeColor="text1"/>
          <w:sz w:val="24"/>
        </w:rPr>
        <w:t>ORIGINAL RESEARCH ARTICLE</w:t>
      </w:r>
    </w:p>
    <w:p w:rsidR="006F6E12" w:rsidRPr="00850FE7" w:rsidRDefault="00A92C6F" w:rsidP="006F6E12">
      <w:pPr>
        <w:pStyle w:val="Heading1"/>
        <w:shd w:val="clear" w:color="auto" w:fill="FFFFFF" w:themeFill="background1"/>
        <w:spacing w:before="0" w:after="0" w:line="360" w:lineRule="auto"/>
        <w:jc w:val="center"/>
        <w:rPr>
          <w:rFonts w:ascii="Times New Roman" w:hAnsi="Times New Roman" w:cs="Times New Roman"/>
          <w:color w:val="000000" w:themeColor="text1"/>
          <w:lang w:val="ms-MY"/>
        </w:rPr>
      </w:pPr>
      <w:r w:rsidRPr="00850FE7">
        <w:rPr>
          <w:rFonts w:ascii="Times New Roman" w:hAnsi="Times New Roman" w:cs="Times New Roman"/>
          <w:color w:val="000000" w:themeColor="text1"/>
          <w:lang w:val="ms-MY"/>
        </w:rPr>
        <w:t>Effect of E</w:t>
      </w:r>
      <w:r w:rsidR="006F6E12" w:rsidRPr="00850FE7">
        <w:rPr>
          <w:rFonts w:ascii="Times New Roman" w:hAnsi="Times New Roman" w:cs="Times New Roman"/>
          <w:color w:val="000000" w:themeColor="text1"/>
          <w:lang w:val="ms-MY"/>
        </w:rPr>
        <w:t xml:space="preserve">vodiamine in the prevention and treatment of </w:t>
      </w:r>
      <w:r w:rsidRPr="00850FE7">
        <w:rPr>
          <w:rFonts w:ascii="Times New Roman" w:hAnsi="Times New Roman" w:cs="Times New Roman"/>
          <w:color w:val="000000" w:themeColor="text1"/>
          <w:lang w:val="ms-MY"/>
        </w:rPr>
        <w:t>5-FU induced diarrh</w:t>
      </w:r>
      <w:r w:rsidR="006F6E12" w:rsidRPr="00850FE7">
        <w:rPr>
          <w:rFonts w:ascii="Times New Roman" w:hAnsi="Times New Roman" w:cs="Times New Roman"/>
          <w:color w:val="000000" w:themeColor="text1"/>
          <w:lang w:val="ms-MY"/>
        </w:rPr>
        <w:t xml:space="preserve">ea in </w:t>
      </w:r>
      <w:r w:rsidR="00C40802" w:rsidRPr="00850FE7">
        <w:rPr>
          <w:rFonts w:ascii="Times New Roman" w:hAnsi="Times New Roman" w:cs="Times New Roman"/>
          <w:color w:val="000000" w:themeColor="text1"/>
          <w:lang w:val="ms-MY"/>
        </w:rPr>
        <w:t>Swiss Albino</w:t>
      </w:r>
      <w:r w:rsidR="006F6E12" w:rsidRPr="00850FE7">
        <w:rPr>
          <w:rFonts w:ascii="Times New Roman" w:hAnsi="Times New Roman" w:cs="Times New Roman"/>
          <w:color w:val="000000" w:themeColor="text1"/>
          <w:lang w:val="ms-MY"/>
        </w:rPr>
        <w:t xml:space="preserve"> rats: A preliminary study</w:t>
      </w:r>
    </w:p>
    <w:p w:rsidR="006F6E12" w:rsidRPr="00850FE7" w:rsidRDefault="006F6E12" w:rsidP="0036631D">
      <w:pPr>
        <w:shd w:val="clear" w:color="auto" w:fill="FFFFFF" w:themeFill="background1"/>
        <w:spacing w:line="360" w:lineRule="auto"/>
        <w:jc w:val="center"/>
        <w:rPr>
          <w:rFonts w:ascii="Times New Roman" w:hAnsi="Times New Roman"/>
          <w:i/>
          <w:color w:val="000000" w:themeColor="text1"/>
          <w:sz w:val="24"/>
        </w:rPr>
      </w:pPr>
      <w:r w:rsidRPr="00850FE7">
        <w:rPr>
          <w:rFonts w:ascii="Times New Roman" w:hAnsi="Times New Roman"/>
          <w:color w:val="000000" w:themeColor="text1"/>
          <w:sz w:val="24"/>
        </w:rPr>
        <w:t>Xinfeng Zhang</w:t>
      </w:r>
      <w:r w:rsidRPr="00850FE7">
        <w:rPr>
          <w:rFonts w:ascii="Times New Roman" w:hAnsi="Times New Roman"/>
          <w:color w:val="000000" w:themeColor="text1"/>
          <w:sz w:val="24"/>
          <w:vertAlign w:val="superscript"/>
        </w:rPr>
        <w:t>1*#</w:t>
      </w:r>
      <w:r w:rsidRPr="00850FE7">
        <w:rPr>
          <w:rFonts w:ascii="Times New Roman" w:eastAsia="Microsoft YaHei" w:hAnsi="Times New Roman"/>
          <w:color w:val="000000" w:themeColor="text1"/>
          <w:sz w:val="24"/>
        </w:rPr>
        <w:t xml:space="preserve">, </w:t>
      </w:r>
      <w:r w:rsidRPr="00850FE7">
        <w:rPr>
          <w:rFonts w:ascii="Times New Roman" w:eastAsia="SimSun" w:hAnsi="Times New Roman"/>
          <w:color w:val="000000" w:themeColor="text1"/>
          <w:sz w:val="24"/>
        </w:rPr>
        <w:t>Cuixia Qiao</w:t>
      </w:r>
      <w:r w:rsidRPr="00850FE7">
        <w:rPr>
          <w:rFonts w:ascii="Times New Roman" w:eastAsia="SimSun" w:hAnsi="Times New Roman"/>
          <w:color w:val="000000" w:themeColor="text1"/>
          <w:sz w:val="24"/>
          <w:vertAlign w:val="superscript"/>
        </w:rPr>
        <w:t>2</w:t>
      </w:r>
      <w:r w:rsidRPr="00850FE7">
        <w:rPr>
          <w:rFonts w:ascii="Times New Roman" w:hAnsi="Times New Roman"/>
          <w:color w:val="000000" w:themeColor="text1"/>
          <w:sz w:val="24"/>
          <w:vertAlign w:val="superscript"/>
        </w:rPr>
        <w:t>#</w:t>
      </w:r>
      <w:r w:rsidR="00B850BA" w:rsidRPr="00850FE7">
        <w:rPr>
          <w:rFonts w:ascii="Times New Roman" w:eastAsia="Microsoft YaHei" w:hAnsi="Times New Roman"/>
          <w:color w:val="000000" w:themeColor="text1"/>
          <w:sz w:val="24"/>
        </w:rPr>
        <w:t>,</w:t>
      </w:r>
      <w:r w:rsidRPr="00850FE7">
        <w:rPr>
          <w:rFonts w:ascii="Times New Roman" w:eastAsia="SimSun" w:hAnsi="Times New Roman"/>
          <w:color w:val="000000" w:themeColor="text1"/>
          <w:sz w:val="24"/>
          <w:vertAlign w:val="superscript"/>
        </w:rPr>
        <w:t xml:space="preserve">  </w:t>
      </w:r>
      <w:r w:rsidRPr="00850FE7">
        <w:rPr>
          <w:rFonts w:ascii="Times New Roman" w:eastAsia="SimSun" w:hAnsi="Times New Roman"/>
          <w:color w:val="000000" w:themeColor="text1"/>
          <w:sz w:val="24"/>
        </w:rPr>
        <w:t>Xufeng Cheng</w:t>
      </w:r>
      <w:r w:rsidRPr="00850FE7">
        <w:rPr>
          <w:rFonts w:ascii="Times New Roman" w:eastAsia="SimSun" w:hAnsi="Times New Roman"/>
          <w:color w:val="000000" w:themeColor="text1"/>
          <w:sz w:val="24"/>
          <w:vertAlign w:val="superscript"/>
        </w:rPr>
        <w:t>3</w:t>
      </w:r>
      <w:r w:rsidR="00B850BA" w:rsidRPr="00850FE7">
        <w:rPr>
          <w:rFonts w:ascii="Times New Roman" w:eastAsia="Microsoft YaHei" w:hAnsi="Times New Roman"/>
          <w:color w:val="000000" w:themeColor="text1"/>
          <w:sz w:val="24"/>
        </w:rPr>
        <w:t>,</w:t>
      </w:r>
      <w:r w:rsidRPr="00850FE7">
        <w:rPr>
          <w:rFonts w:ascii="Times New Roman" w:eastAsia="SimSun" w:hAnsi="Times New Roman"/>
          <w:color w:val="000000" w:themeColor="text1"/>
          <w:sz w:val="24"/>
          <w:vertAlign w:val="superscript"/>
        </w:rPr>
        <w:t xml:space="preserve">  </w:t>
      </w:r>
      <w:r w:rsidRPr="00850FE7">
        <w:rPr>
          <w:rFonts w:ascii="Times New Roman" w:eastAsia="SimSun" w:hAnsi="Times New Roman"/>
          <w:color w:val="000000" w:themeColor="text1"/>
          <w:sz w:val="24"/>
        </w:rPr>
        <w:t>Qi Liu</w:t>
      </w:r>
      <w:r w:rsidRPr="00850FE7">
        <w:rPr>
          <w:rFonts w:ascii="Times New Roman" w:eastAsia="SimSun" w:hAnsi="Times New Roman"/>
          <w:color w:val="000000" w:themeColor="text1"/>
          <w:sz w:val="24"/>
          <w:vertAlign w:val="superscript"/>
        </w:rPr>
        <w:t>4</w:t>
      </w:r>
      <w:r w:rsidR="00B850BA" w:rsidRPr="00850FE7">
        <w:rPr>
          <w:rFonts w:ascii="Times New Roman" w:eastAsia="Microsoft YaHei" w:hAnsi="Times New Roman"/>
          <w:color w:val="000000" w:themeColor="text1"/>
          <w:sz w:val="24"/>
        </w:rPr>
        <w:t>,</w:t>
      </w:r>
      <w:r w:rsidRPr="00850FE7">
        <w:rPr>
          <w:rFonts w:ascii="Times New Roman" w:eastAsia="SimSun" w:hAnsi="Times New Roman"/>
          <w:color w:val="000000" w:themeColor="text1"/>
          <w:sz w:val="24"/>
          <w:vertAlign w:val="superscript"/>
        </w:rPr>
        <w:t xml:space="preserve">  </w:t>
      </w:r>
      <w:r w:rsidRPr="00850FE7">
        <w:rPr>
          <w:rFonts w:ascii="Times New Roman" w:hAnsi="Times New Roman"/>
          <w:color w:val="000000" w:themeColor="text1"/>
          <w:sz w:val="24"/>
        </w:rPr>
        <w:t>Huaizhang Wang</w:t>
      </w:r>
      <w:r w:rsidRPr="00850FE7">
        <w:rPr>
          <w:rFonts w:ascii="Times New Roman" w:eastAsia="SimSun" w:hAnsi="Times New Roman"/>
          <w:color w:val="000000" w:themeColor="text1"/>
          <w:sz w:val="24"/>
          <w:vertAlign w:val="superscript"/>
        </w:rPr>
        <w:t>1</w:t>
      </w:r>
      <w:r w:rsidR="00B850BA" w:rsidRPr="00850FE7">
        <w:rPr>
          <w:rFonts w:ascii="Times New Roman" w:eastAsia="Microsoft YaHei" w:hAnsi="Times New Roman"/>
          <w:color w:val="000000" w:themeColor="text1"/>
          <w:sz w:val="24"/>
        </w:rPr>
        <w:t>,</w:t>
      </w:r>
      <w:r w:rsidRPr="00850FE7">
        <w:rPr>
          <w:rFonts w:ascii="Times New Roman" w:eastAsia="SimSun" w:hAnsi="Times New Roman"/>
          <w:color w:val="000000" w:themeColor="text1"/>
          <w:sz w:val="24"/>
          <w:vertAlign w:val="superscript"/>
        </w:rPr>
        <w:t xml:space="preserve"> </w:t>
      </w:r>
      <w:r w:rsidRPr="00850FE7">
        <w:rPr>
          <w:rFonts w:ascii="Times New Roman" w:eastAsia="SimSun" w:hAnsi="Times New Roman"/>
          <w:color w:val="000000" w:themeColor="text1"/>
          <w:sz w:val="24"/>
        </w:rPr>
        <w:t>Md. Moklesur Rahman Sarker</w:t>
      </w:r>
      <w:r w:rsidRPr="00850FE7">
        <w:rPr>
          <w:rFonts w:ascii="Times New Roman" w:hAnsi="Times New Roman"/>
          <w:color w:val="000000" w:themeColor="text1"/>
          <w:sz w:val="24"/>
          <w:vertAlign w:val="superscript"/>
        </w:rPr>
        <w:t>5,6</w:t>
      </w:r>
      <w:r w:rsidRPr="00850FE7">
        <w:rPr>
          <w:rFonts w:ascii="Times New Roman" w:hAnsi="Times New Roman"/>
          <w:color w:val="000000" w:themeColor="text1"/>
          <w:sz w:val="24"/>
        </w:rPr>
        <w:t xml:space="preserve">, </w:t>
      </w:r>
      <w:r w:rsidR="00827037" w:rsidRPr="00850FE7">
        <w:rPr>
          <w:rFonts w:ascii="Times New Roman" w:eastAsia="SimSun" w:hAnsi="Times New Roman"/>
          <w:color w:val="000000" w:themeColor="text1"/>
          <w:sz w:val="24"/>
        </w:rPr>
        <w:t>Safaet Alam</w:t>
      </w:r>
      <w:r w:rsidR="00827037" w:rsidRPr="00850FE7">
        <w:rPr>
          <w:rFonts w:ascii="Times New Roman" w:eastAsia="SimSun" w:hAnsi="Times New Roman"/>
          <w:color w:val="000000" w:themeColor="text1"/>
          <w:sz w:val="24"/>
          <w:vertAlign w:val="superscript"/>
        </w:rPr>
        <w:t>5</w:t>
      </w:r>
      <w:r w:rsidRPr="00850FE7">
        <w:rPr>
          <w:rFonts w:ascii="Times New Roman" w:eastAsia="SimSun" w:hAnsi="Times New Roman"/>
          <w:color w:val="000000" w:themeColor="text1"/>
          <w:sz w:val="24"/>
        </w:rPr>
        <w:t xml:space="preserve"> </w:t>
      </w:r>
    </w:p>
    <w:p w:rsidR="006F6E12" w:rsidRPr="00850FE7" w:rsidRDefault="006F6E12" w:rsidP="0077727B">
      <w:pPr>
        <w:pStyle w:val="A"/>
        <w:tabs>
          <w:tab w:val="left" w:pos="590"/>
        </w:tabs>
        <w:spacing w:after="0" w:line="300" w:lineRule="auto"/>
        <w:jc w:val="center"/>
        <w:rPr>
          <w:rFonts w:eastAsia="SimSun"/>
          <w:i/>
          <w:color w:val="000000" w:themeColor="text1"/>
          <w:sz w:val="24"/>
          <w:szCs w:val="24"/>
        </w:rPr>
      </w:pPr>
      <w:r w:rsidRPr="00850FE7">
        <w:rPr>
          <w:rFonts w:eastAsia="SimSun"/>
          <w:i/>
          <w:color w:val="000000" w:themeColor="text1"/>
          <w:sz w:val="24"/>
          <w:szCs w:val="24"/>
          <w:vertAlign w:val="superscript"/>
        </w:rPr>
        <w:t>1</w:t>
      </w:r>
      <w:r w:rsidRPr="00850FE7">
        <w:rPr>
          <w:rFonts w:eastAsia="SimSun"/>
          <w:i/>
          <w:color w:val="000000" w:themeColor="text1"/>
          <w:sz w:val="24"/>
          <w:szCs w:val="24"/>
        </w:rPr>
        <w:t>Department of Integrated Traditional Chinese and Western Medicine, Affiliated Cancer Hospital of Zhengzhou University, Zhengzhou , Henan, 450008, China</w:t>
      </w:r>
    </w:p>
    <w:p w:rsidR="006F6E12" w:rsidRPr="00850FE7" w:rsidRDefault="006F6E12" w:rsidP="0077727B">
      <w:pPr>
        <w:pStyle w:val="A"/>
        <w:tabs>
          <w:tab w:val="left" w:pos="590"/>
        </w:tabs>
        <w:spacing w:after="0" w:line="300" w:lineRule="auto"/>
        <w:jc w:val="center"/>
        <w:rPr>
          <w:rFonts w:eastAsia="SimSun"/>
          <w:i/>
          <w:color w:val="000000" w:themeColor="text1"/>
          <w:sz w:val="24"/>
          <w:szCs w:val="24"/>
        </w:rPr>
      </w:pPr>
      <w:r w:rsidRPr="00850FE7">
        <w:rPr>
          <w:rFonts w:eastAsia="SimSun"/>
          <w:i/>
          <w:color w:val="000000" w:themeColor="text1"/>
          <w:sz w:val="24"/>
          <w:szCs w:val="24"/>
          <w:vertAlign w:val="superscript"/>
        </w:rPr>
        <w:t>2</w:t>
      </w:r>
      <w:r w:rsidRPr="00850FE7">
        <w:rPr>
          <w:rFonts w:eastAsia="SimSun"/>
          <w:i/>
          <w:color w:val="000000" w:themeColor="text1"/>
          <w:sz w:val="24"/>
          <w:szCs w:val="24"/>
        </w:rPr>
        <w:t>Department of Oncology, Henan Province Chinese Medicine Research Institute Affiliated Hospital, Zhengzhou, Henan, 450004, China</w:t>
      </w:r>
    </w:p>
    <w:p w:rsidR="006F6E12" w:rsidRPr="00850FE7" w:rsidRDefault="006F6E12" w:rsidP="0077727B">
      <w:pPr>
        <w:pStyle w:val="A"/>
        <w:tabs>
          <w:tab w:val="left" w:pos="590"/>
        </w:tabs>
        <w:spacing w:after="0" w:line="300" w:lineRule="auto"/>
        <w:jc w:val="center"/>
        <w:rPr>
          <w:rFonts w:eastAsia="SimSun"/>
          <w:i/>
          <w:color w:val="000000" w:themeColor="text1"/>
          <w:sz w:val="24"/>
          <w:szCs w:val="24"/>
        </w:rPr>
      </w:pPr>
      <w:r w:rsidRPr="00850FE7">
        <w:rPr>
          <w:rFonts w:eastAsia="SimSun"/>
          <w:i/>
          <w:color w:val="000000" w:themeColor="text1"/>
          <w:sz w:val="24"/>
          <w:szCs w:val="24"/>
          <w:vertAlign w:val="superscript"/>
        </w:rPr>
        <w:t>3</w:t>
      </w:r>
      <w:r w:rsidRPr="00850FE7">
        <w:rPr>
          <w:rFonts w:eastAsia="SimSun"/>
          <w:i/>
          <w:color w:val="000000" w:themeColor="text1"/>
          <w:sz w:val="24"/>
          <w:szCs w:val="24"/>
        </w:rPr>
        <w:t>Department of Galactophore, The First Affiliated Hospital of Henan University of CM, Zhengzhou, Henan, 450008, China</w:t>
      </w:r>
    </w:p>
    <w:p w:rsidR="006F6E12" w:rsidRPr="00850FE7" w:rsidRDefault="006F6E12" w:rsidP="0077727B">
      <w:pPr>
        <w:pStyle w:val="ListParagraph"/>
        <w:shd w:val="clear" w:color="auto" w:fill="FFFFFF" w:themeFill="background1"/>
        <w:spacing w:before="0" w:line="300" w:lineRule="auto"/>
        <w:ind w:left="0" w:firstLine="0"/>
        <w:jc w:val="center"/>
        <w:rPr>
          <w:rFonts w:ascii="Times New Roman" w:hAnsi="Times New Roman" w:cs="Times New Roman"/>
          <w:b/>
          <w:i/>
          <w:color w:val="000000" w:themeColor="text1"/>
          <w:sz w:val="24"/>
          <w:szCs w:val="24"/>
        </w:rPr>
      </w:pPr>
      <w:r w:rsidRPr="00850FE7">
        <w:rPr>
          <w:rFonts w:ascii="Times New Roman" w:hAnsi="Times New Roman" w:cs="Times New Roman"/>
          <w:i/>
          <w:color w:val="000000" w:themeColor="text1"/>
          <w:sz w:val="24"/>
          <w:szCs w:val="24"/>
          <w:vertAlign w:val="superscript"/>
          <w:lang w:eastAsia="zh-CN"/>
        </w:rPr>
        <w:t>4</w:t>
      </w:r>
      <w:r w:rsidRPr="00850FE7">
        <w:rPr>
          <w:rFonts w:ascii="Times New Roman" w:hAnsi="Times New Roman" w:cs="Times New Roman"/>
          <w:i/>
          <w:color w:val="000000" w:themeColor="text1"/>
          <w:sz w:val="24"/>
          <w:szCs w:val="24"/>
          <w:lang w:eastAsia="zh-CN"/>
        </w:rPr>
        <w:t>Office of Research, Henan University of Chinese Medicine, Zhengzhou, Henan, 450008, China</w:t>
      </w:r>
    </w:p>
    <w:p w:rsidR="006F6E12" w:rsidRPr="00850FE7" w:rsidRDefault="006F6E12" w:rsidP="0077727B">
      <w:pPr>
        <w:pStyle w:val="ListParagraph"/>
        <w:shd w:val="clear" w:color="auto" w:fill="FFFFFF" w:themeFill="background1"/>
        <w:spacing w:before="0" w:line="300" w:lineRule="auto"/>
        <w:ind w:left="0" w:firstLine="0"/>
        <w:jc w:val="center"/>
        <w:rPr>
          <w:rFonts w:ascii="Times New Roman" w:hAnsi="Times New Roman" w:cs="Times New Roman"/>
          <w:i/>
          <w:color w:val="000000" w:themeColor="text1"/>
          <w:sz w:val="24"/>
          <w:szCs w:val="24"/>
          <w:lang w:eastAsia="zh-CN"/>
        </w:rPr>
      </w:pPr>
      <w:r w:rsidRPr="00850FE7">
        <w:rPr>
          <w:rFonts w:ascii="Times New Roman" w:hAnsi="Times New Roman" w:cs="Times New Roman"/>
          <w:i/>
          <w:color w:val="000000" w:themeColor="text1"/>
          <w:sz w:val="24"/>
          <w:szCs w:val="24"/>
          <w:vertAlign w:val="superscript"/>
          <w:lang w:eastAsia="zh-CN"/>
        </w:rPr>
        <w:t>5</w:t>
      </w:r>
      <w:r w:rsidRPr="00850FE7">
        <w:rPr>
          <w:rFonts w:ascii="Times New Roman" w:hAnsi="Times New Roman" w:cs="Times New Roman"/>
          <w:i/>
          <w:color w:val="000000" w:themeColor="text1"/>
          <w:sz w:val="24"/>
          <w:szCs w:val="24"/>
          <w:lang w:eastAsia="zh-CN"/>
        </w:rPr>
        <w:t>Department of Pharmacy, State University of Bangladesh, 77 Satmasjid Road, Dhanmondi, Dhaka 1205, Bangladesh</w:t>
      </w:r>
    </w:p>
    <w:p w:rsidR="006F6E12" w:rsidRPr="00850FE7" w:rsidRDefault="006F6E12" w:rsidP="0077727B">
      <w:pPr>
        <w:pStyle w:val="ListParagraph"/>
        <w:shd w:val="clear" w:color="auto" w:fill="FFFFFF" w:themeFill="background1"/>
        <w:spacing w:before="0" w:line="300" w:lineRule="auto"/>
        <w:ind w:left="0" w:firstLine="0"/>
        <w:jc w:val="center"/>
        <w:rPr>
          <w:rFonts w:ascii="Times New Roman" w:hAnsi="Times New Roman" w:cs="Times New Roman"/>
          <w:i/>
          <w:color w:val="000000" w:themeColor="text1"/>
          <w:sz w:val="24"/>
          <w:szCs w:val="24"/>
          <w:lang w:eastAsia="zh-CN"/>
        </w:rPr>
      </w:pPr>
      <w:r w:rsidRPr="00850FE7">
        <w:rPr>
          <w:rFonts w:ascii="Times New Roman" w:hAnsi="Times New Roman" w:cs="Times New Roman"/>
          <w:i/>
          <w:color w:val="000000" w:themeColor="text1"/>
          <w:sz w:val="24"/>
          <w:szCs w:val="24"/>
          <w:vertAlign w:val="superscript"/>
          <w:lang w:eastAsia="zh-CN"/>
        </w:rPr>
        <w:t>6</w:t>
      </w:r>
      <w:r w:rsidRPr="00850FE7">
        <w:rPr>
          <w:rFonts w:ascii="Times New Roman" w:hAnsi="Times New Roman" w:cs="Times New Roman"/>
          <w:i/>
          <w:color w:val="000000" w:themeColor="text1"/>
          <w:sz w:val="24"/>
          <w:szCs w:val="24"/>
          <w:lang w:eastAsia="zh-CN"/>
        </w:rPr>
        <w:t>Health Med Science Research Limited, 3/1 Block F, Lalmatia, Mohammadpur, Dhaka 1207, Bangladesh</w:t>
      </w:r>
    </w:p>
    <w:p w:rsidR="006F6E12" w:rsidRPr="00850FE7" w:rsidRDefault="006F6E12" w:rsidP="0077727B">
      <w:pPr>
        <w:shd w:val="clear" w:color="auto" w:fill="FFFFFF" w:themeFill="background1"/>
        <w:spacing w:line="300" w:lineRule="auto"/>
        <w:jc w:val="both"/>
        <w:rPr>
          <w:rFonts w:ascii="Times New Roman" w:hAnsi="Times New Roman"/>
          <w:color w:val="000000" w:themeColor="text1"/>
          <w:sz w:val="24"/>
        </w:rPr>
      </w:pPr>
      <w:r w:rsidRPr="00850FE7">
        <w:rPr>
          <w:rFonts w:ascii="Times New Roman" w:hAnsi="Times New Roman"/>
          <w:color w:val="000000" w:themeColor="text1"/>
          <w:sz w:val="24"/>
        </w:rPr>
        <w:t xml:space="preserve"># Authors contributed equally </w:t>
      </w:r>
    </w:p>
    <w:p w:rsidR="006F6E12" w:rsidRPr="00850FE7" w:rsidRDefault="006F6E12" w:rsidP="0077727B">
      <w:pPr>
        <w:shd w:val="clear" w:color="auto" w:fill="FFFFFF" w:themeFill="background1"/>
        <w:spacing w:line="300" w:lineRule="auto"/>
        <w:jc w:val="both"/>
        <w:rPr>
          <w:rFonts w:ascii="Times New Roman" w:hAnsi="Times New Roman"/>
          <w:b/>
          <w:color w:val="000000" w:themeColor="text1"/>
          <w:sz w:val="24"/>
        </w:rPr>
      </w:pPr>
    </w:p>
    <w:p w:rsidR="006F6E12" w:rsidRPr="00850FE7" w:rsidRDefault="006F6E12" w:rsidP="0077727B">
      <w:pPr>
        <w:shd w:val="clear" w:color="auto" w:fill="FFFFFF" w:themeFill="background1"/>
        <w:spacing w:line="300" w:lineRule="auto"/>
        <w:jc w:val="both"/>
        <w:rPr>
          <w:rFonts w:ascii="Times New Roman" w:hAnsi="Times New Roman"/>
          <w:color w:val="000000" w:themeColor="text1"/>
          <w:sz w:val="24"/>
        </w:rPr>
      </w:pPr>
      <w:r w:rsidRPr="00850FE7">
        <w:rPr>
          <w:rFonts w:ascii="Times New Roman" w:hAnsi="Times New Roman"/>
          <w:b/>
          <w:color w:val="000000" w:themeColor="text1"/>
          <w:sz w:val="24"/>
        </w:rPr>
        <w:t>Corresponding authors:</w:t>
      </w:r>
    </w:p>
    <w:p w:rsidR="006F6E12" w:rsidRPr="00850FE7" w:rsidRDefault="006F6E12" w:rsidP="0077727B">
      <w:pPr>
        <w:pStyle w:val="A"/>
        <w:tabs>
          <w:tab w:val="left" w:pos="590"/>
        </w:tabs>
        <w:spacing w:after="0" w:line="300" w:lineRule="auto"/>
        <w:rPr>
          <w:rFonts w:eastAsia="SimSun"/>
          <w:color w:val="000000" w:themeColor="text1"/>
          <w:sz w:val="24"/>
          <w:szCs w:val="24"/>
        </w:rPr>
      </w:pPr>
      <w:r w:rsidRPr="00850FE7">
        <w:rPr>
          <w:rFonts w:eastAsia="SimSun"/>
          <w:color w:val="000000" w:themeColor="text1"/>
          <w:sz w:val="24"/>
          <w:szCs w:val="24"/>
        </w:rPr>
        <w:t xml:space="preserve">*Dr. </w:t>
      </w:r>
      <w:r w:rsidRPr="00850FE7">
        <w:rPr>
          <w:color w:val="000000" w:themeColor="text1"/>
          <w:sz w:val="24"/>
          <w:szCs w:val="24"/>
        </w:rPr>
        <w:t xml:space="preserve">Xinfeng Zhang, </w:t>
      </w:r>
      <w:r w:rsidRPr="00850FE7">
        <w:rPr>
          <w:rFonts w:eastAsia="SimSun"/>
          <w:color w:val="000000" w:themeColor="text1"/>
          <w:sz w:val="24"/>
          <w:szCs w:val="24"/>
        </w:rPr>
        <w:t>Department of Integrated Traditional Chinese and Western Medicine, Affiliated Cancer Hospital of Zhengzhou University, Zhengzhou , Henan, 450008, China</w:t>
      </w:r>
    </w:p>
    <w:p w:rsidR="006F6E12" w:rsidRPr="00850FE7" w:rsidRDefault="006F6E12" w:rsidP="0077727B">
      <w:pPr>
        <w:shd w:val="clear" w:color="auto" w:fill="FFFFFF" w:themeFill="background1"/>
        <w:spacing w:line="300" w:lineRule="auto"/>
        <w:rPr>
          <w:rFonts w:ascii="Times New Roman" w:eastAsia="SimSun" w:hAnsi="Times New Roman"/>
          <w:color w:val="000000" w:themeColor="text1"/>
          <w:sz w:val="24"/>
        </w:rPr>
      </w:pPr>
      <w:r w:rsidRPr="00850FE7">
        <w:rPr>
          <w:rFonts w:ascii="Times New Roman" w:hAnsi="Times New Roman"/>
          <w:color w:val="000000" w:themeColor="text1"/>
          <w:sz w:val="24"/>
        </w:rPr>
        <w:t xml:space="preserve">Email: </w:t>
      </w:r>
      <w:r w:rsidRPr="00850FE7">
        <w:rPr>
          <w:rStyle w:val="Hyperlink"/>
          <w:rFonts w:ascii="Times New Roman" w:eastAsia="SimSun" w:hAnsi="Times New Roman"/>
          <w:color w:val="000000" w:themeColor="text1"/>
          <w:sz w:val="24"/>
          <w:u w:val="none"/>
        </w:rPr>
        <w:t>zhangxinfeng2375@sina.com</w:t>
      </w:r>
    </w:p>
    <w:p w:rsidR="006F6E12" w:rsidRPr="00850FE7" w:rsidRDefault="006F6E12" w:rsidP="0077727B">
      <w:pPr>
        <w:shd w:val="clear" w:color="auto" w:fill="FFFFFF" w:themeFill="background1"/>
        <w:spacing w:line="300" w:lineRule="auto"/>
        <w:rPr>
          <w:rFonts w:ascii="Times New Roman" w:hAnsi="Times New Roman"/>
          <w:b/>
          <w:color w:val="000000" w:themeColor="text1"/>
          <w:sz w:val="24"/>
        </w:rPr>
      </w:pPr>
    </w:p>
    <w:p w:rsidR="006F6E12" w:rsidRPr="00850FE7" w:rsidRDefault="006F6E12" w:rsidP="0077727B">
      <w:pPr>
        <w:shd w:val="clear" w:color="auto" w:fill="FFFFFF" w:themeFill="background1"/>
        <w:spacing w:line="300" w:lineRule="auto"/>
        <w:rPr>
          <w:rFonts w:ascii="Times New Roman" w:hAnsi="Times New Roman"/>
          <w:b/>
          <w:color w:val="000000" w:themeColor="text1"/>
          <w:sz w:val="24"/>
        </w:rPr>
      </w:pPr>
      <w:r w:rsidRPr="00850FE7">
        <w:rPr>
          <w:rFonts w:ascii="Times New Roman" w:hAnsi="Times New Roman"/>
          <w:b/>
          <w:color w:val="000000" w:themeColor="text1"/>
          <w:sz w:val="24"/>
        </w:rPr>
        <w:t>Authors’ contributions</w:t>
      </w:r>
    </w:p>
    <w:p w:rsidR="006F6E12" w:rsidRPr="00850FE7" w:rsidRDefault="006F6E12" w:rsidP="0077727B">
      <w:pPr>
        <w:shd w:val="clear" w:color="auto" w:fill="FFFFFF" w:themeFill="background1"/>
        <w:spacing w:line="300" w:lineRule="auto"/>
        <w:jc w:val="both"/>
        <w:rPr>
          <w:rFonts w:ascii="Times New Roman" w:hAnsi="Times New Roman"/>
          <w:color w:val="000000" w:themeColor="text1"/>
          <w:sz w:val="24"/>
          <w:szCs w:val="14"/>
        </w:rPr>
      </w:pPr>
      <w:r w:rsidRPr="00850FE7">
        <w:rPr>
          <w:rFonts w:ascii="Times New Roman" w:hAnsi="Times New Roman"/>
          <w:color w:val="000000" w:themeColor="text1"/>
          <w:sz w:val="24"/>
          <w:szCs w:val="14"/>
        </w:rPr>
        <w:t>XZ conceptualized, designed, monitored, carried out experiments and supervised the whole study. CQ contributed in the design of the study and carried out experiments. X</w:t>
      </w:r>
      <w:r w:rsidR="00850FE7">
        <w:rPr>
          <w:rFonts w:ascii="Times New Roman" w:hAnsi="Times New Roman"/>
          <w:color w:val="000000" w:themeColor="text1"/>
          <w:sz w:val="24"/>
          <w:szCs w:val="14"/>
        </w:rPr>
        <w:t>C</w:t>
      </w:r>
      <w:r w:rsidRPr="00850FE7">
        <w:rPr>
          <w:rFonts w:ascii="Times New Roman" w:hAnsi="Times New Roman"/>
          <w:color w:val="000000" w:themeColor="text1"/>
          <w:sz w:val="24"/>
          <w:szCs w:val="14"/>
        </w:rPr>
        <w:t xml:space="preserve">, QL, HW, MMRS and </w:t>
      </w:r>
      <w:r w:rsidR="00850FE7">
        <w:rPr>
          <w:rFonts w:ascii="Times New Roman" w:hAnsi="Times New Roman"/>
          <w:color w:val="000000" w:themeColor="text1"/>
          <w:sz w:val="24"/>
          <w:szCs w:val="14"/>
        </w:rPr>
        <w:t>SA</w:t>
      </w:r>
      <w:r w:rsidRPr="00850FE7">
        <w:rPr>
          <w:rFonts w:ascii="Times New Roman" w:hAnsi="Times New Roman"/>
          <w:color w:val="000000" w:themeColor="text1"/>
          <w:sz w:val="24"/>
          <w:szCs w:val="14"/>
        </w:rPr>
        <w:t xml:space="preserve"> carried out experiments and involved in manuscript preparation and data analysis. XZ and CQ wrote the manuscript draft and they contributed equally in planning, designing of the study, performing experiments and writing manuscript draft. All authors read the manuscript and agreed to be accountable for all aspects of the work and approved the final manuscript. </w:t>
      </w:r>
    </w:p>
    <w:p w:rsidR="0077727B" w:rsidRPr="00850FE7" w:rsidRDefault="0077727B" w:rsidP="006F6E12">
      <w:pPr>
        <w:shd w:val="clear" w:color="auto" w:fill="FFFFFF" w:themeFill="background1"/>
        <w:spacing w:line="360" w:lineRule="auto"/>
        <w:jc w:val="both"/>
        <w:rPr>
          <w:rFonts w:ascii="Times New Roman" w:hAnsi="Times New Roman"/>
          <w:b/>
          <w:color w:val="000000" w:themeColor="text1"/>
          <w:sz w:val="24"/>
        </w:rPr>
      </w:pPr>
    </w:p>
    <w:p w:rsidR="00167598" w:rsidRPr="00850FE7" w:rsidRDefault="00167598" w:rsidP="006F6E12">
      <w:pPr>
        <w:shd w:val="clear" w:color="auto" w:fill="FFFFFF" w:themeFill="background1"/>
        <w:spacing w:line="360" w:lineRule="auto"/>
        <w:jc w:val="both"/>
        <w:rPr>
          <w:rFonts w:ascii="Times New Roman" w:hAnsi="Times New Roman"/>
          <w:b/>
          <w:color w:val="000000" w:themeColor="text1"/>
          <w:sz w:val="24"/>
        </w:rPr>
      </w:pPr>
    </w:p>
    <w:p w:rsidR="006F6E12" w:rsidRPr="00850FE7" w:rsidRDefault="006F6E12" w:rsidP="0077727B">
      <w:pPr>
        <w:shd w:val="clear" w:color="auto" w:fill="FFFFFF" w:themeFill="background1"/>
        <w:spacing w:line="300" w:lineRule="auto"/>
        <w:jc w:val="both"/>
        <w:rPr>
          <w:rFonts w:ascii="Times New Roman" w:hAnsi="Times New Roman"/>
          <w:color w:val="000000" w:themeColor="text1"/>
          <w:sz w:val="24"/>
        </w:rPr>
      </w:pPr>
      <w:r w:rsidRPr="00850FE7">
        <w:rPr>
          <w:rFonts w:ascii="Times New Roman" w:hAnsi="Times New Roman"/>
          <w:b/>
          <w:color w:val="000000" w:themeColor="text1"/>
          <w:sz w:val="24"/>
        </w:rPr>
        <w:t xml:space="preserve">Running title: </w:t>
      </w:r>
      <w:r w:rsidR="00850FE7" w:rsidRPr="00850FE7">
        <w:rPr>
          <w:rFonts w:ascii="Times New Roman" w:hAnsi="Times New Roman"/>
          <w:color w:val="000000" w:themeColor="text1"/>
          <w:sz w:val="24"/>
        </w:rPr>
        <w:t>Effect of Evodiamine on 5-FU induced diarrhea in rats</w:t>
      </w:r>
    </w:p>
    <w:p w:rsidR="00D323CE" w:rsidRPr="00850FE7" w:rsidRDefault="00D323CE" w:rsidP="0077727B">
      <w:pPr>
        <w:shd w:val="clear" w:color="auto" w:fill="FFFFFF" w:themeFill="background1"/>
        <w:spacing w:line="360" w:lineRule="auto"/>
        <w:jc w:val="both"/>
        <w:rPr>
          <w:rFonts w:ascii="Times New Roman" w:hAnsi="Times New Roman"/>
          <w:color w:val="000000" w:themeColor="text1"/>
          <w:sz w:val="28"/>
          <w:szCs w:val="28"/>
        </w:rPr>
      </w:pPr>
    </w:p>
    <w:p w:rsidR="002F3C4E" w:rsidRPr="00850FE7" w:rsidRDefault="002F3C4E" w:rsidP="0077727B">
      <w:pPr>
        <w:shd w:val="clear" w:color="auto" w:fill="FFFFFF" w:themeFill="background1"/>
        <w:spacing w:line="360" w:lineRule="auto"/>
        <w:jc w:val="both"/>
        <w:rPr>
          <w:rFonts w:ascii="Times New Roman" w:hAnsi="Times New Roman"/>
          <w:color w:val="000000" w:themeColor="text1"/>
          <w:sz w:val="28"/>
          <w:szCs w:val="28"/>
        </w:rPr>
      </w:pPr>
    </w:p>
    <w:p w:rsidR="00396A73" w:rsidRDefault="00396A73" w:rsidP="00AC3962">
      <w:pPr>
        <w:shd w:val="clear" w:color="auto" w:fill="FFFFFF" w:themeFill="background1"/>
        <w:spacing w:line="360" w:lineRule="auto"/>
        <w:jc w:val="center"/>
        <w:rPr>
          <w:rFonts w:ascii="Times New Roman" w:hAnsi="Times New Roman"/>
          <w:b/>
          <w:color w:val="000000" w:themeColor="text1"/>
          <w:sz w:val="28"/>
          <w:szCs w:val="28"/>
        </w:rPr>
      </w:pPr>
      <w:r w:rsidRPr="00850FE7">
        <w:rPr>
          <w:rFonts w:ascii="Times New Roman" w:hAnsi="Times New Roman"/>
          <w:b/>
          <w:color w:val="000000" w:themeColor="text1"/>
          <w:sz w:val="28"/>
          <w:szCs w:val="28"/>
        </w:rPr>
        <w:lastRenderedPageBreak/>
        <w:t>Abstract</w:t>
      </w:r>
    </w:p>
    <w:p w:rsidR="00AC3962" w:rsidRPr="00850FE7" w:rsidRDefault="00AC3962" w:rsidP="00AC3962">
      <w:pPr>
        <w:shd w:val="clear" w:color="auto" w:fill="FFFFFF" w:themeFill="background1"/>
        <w:spacing w:line="360" w:lineRule="auto"/>
        <w:jc w:val="center"/>
        <w:rPr>
          <w:rFonts w:ascii="Times New Roman" w:hAnsi="Times New Roman"/>
          <w:color w:val="000000" w:themeColor="text1"/>
          <w:sz w:val="28"/>
          <w:szCs w:val="28"/>
        </w:rPr>
      </w:pPr>
    </w:p>
    <w:p w:rsidR="00A92C6F" w:rsidRDefault="009F69BE" w:rsidP="00AC3962">
      <w:pPr>
        <w:autoSpaceDE w:val="0"/>
        <w:autoSpaceDN w:val="0"/>
        <w:adjustRightInd w:val="0"/>
        <w:spacing w:line="300" w:lineRule="auto"/>
        <w:jc w:val="both"/>
        <w:rPr>
          <w:rFonts w:ascii="Times New Roman" w:eastAsiaTheme="minorHAnsi" w:hAnsi="Times New Roman"/>
          <w:color w:val="000000" w:themeColor="text1"/>
          <w:sz w:val="24"/>
          <w:lang w:val="en-MY"/>
        </w:rPr>
      </w:pPr>
      <w:r w:rsidRPr="00850FE7">
        <w:rPr>
          <w:rFonts w:ascii="Times New Roman" w:hAnsi="Times New Roman"/>
          <w:color w:val="000000" w:themeColor="text1"/>
          <w:sz w:val="24"/>
        </w:rPr>
        <w:t>T</w:t>
      </w:r>
      <w:r w:rsidRPr="00850FE7">
        <w:rPr>
          <w:rFonts w:ascii="Times New Roman" w:eastAsiaTheme="minorHAnsi" w:hAnsi="Times New Roman"/>
          <w:color w:val="000000" w:themeColor="text1"/>
          <w:sz w:val="24"/>
          <w:lang w:val="en-MY"/>
        </w:rPr>
        <w:t xml:space="preserve">he chemotherapeutic drugs used for the treatment of cancers induce various types of toxicities and severe side-effects including diarrhoea, constipation, nausea, vomiting, ulceration, bloating, hair loss, bone marrow suppression, loss of immunity, and cardiotoxicity. </w:t>
      </w:r>
      <w:r w:rsidRPr="00850FE7">
        <w:rPr>
          <w:rFonts w:ascii="Times New Roman" w:hAnsi="Times New Roman"/>
          <w:color w:val="000000" w:themeColor="text1"/>
          <w:sz w:val="24"/>
        </w:rPr>
        <w:t>Chemotherapy-induced diarrhea</w:t>
      </w:r>
      <w:r w:rsidRPr="00850FE7">
        <w:rPr>
          <w:rFonts w:ascii="Times New Roman" w:eastAsiaTheme="minorHAnsi" w:hAnsi="Times New Roman"/>
          <w:color w:val="000000" w:themeColor="text1"/>
          <w:sz w:val="24"/>
          <w:lang w:val="en-MY"/>
        </w:rPr>
        <w:t xml:space="preserve"> </w:t>
      </w:r>
      <w:r w:rsidR="00B850BA" w:rsidRPr="00850FE7">
        <w:rPr>
          <w:rFonts w:ascii="Times New Roman" w:eastAsiaTheme="minorHAnsi" w:hAnsi="Times New Roman"/>
          <w:color w:val="000000" w:themeColor="text1"/>
          <w:sz w:val="24"/>
          <w:lang w:val="en-MY"/>
        </w:rPr>
        <w:t xml:space="preserve">(CID) </w:t>
      </w:r>
      <w:r w:rsidRPr="00850FE7">
        <w:rPr>
          <w:rFonts w:ascii="Times New Roman" w:eastAsiaTheme="minorHAnsi" w:hAnsi="Times New Roman"/>
          <w:color w:val="000000" w:themeColor="text1"/>
          <w:sz w:val="24"/>
          <w:lang w:val="en-MY"/>
        </w:rPr>
        <w:t xml:space="preserve">badly </w:t>
      </w:r>
      <w:r w:rsidRPr="00850FE7">
        <w:rPr>
          <w:rFonts w:ascii="Times New Roman" w:hAnsi="Times New Roman"/>
          <w:color w:val="000000" w:themeColor="text1"/>
          <w:sz w:val="24"/>
        </w:rPr>
        <w:t>interferes with the alterations of chemotherapy treatment of patients, dose reductions, dose delays and discontinuation of treatment of patients along with the deterioration of the Quality-Of-Life of cancer survivors.</w:t>
      </w:r>
      <w:r w:rsidR="0014658A" w:rsidRPr="00850FE7">
        <w:rPr>
          <w:rFonts w:ascii="Times New Roman" w:hAnsi="Times New Roman"/>
          <w:color w:val="000000" w:themeColor="text1"/>
          <w:sz w:val="24"/>
        </w:rPr>
        <w:t xml:space="preserve"> </w:t>
      </w:r>
      <w:r w:rsidR="00B850BA" w:rsidRPr="00850FE7">
        <w:rPr>
          <w:rFonts w:ascii="Times New Roman" w:hAnsi="Times New Roman"/>
          <w:color w:val="000000" w:themeColor="text1"/>
          <w:sz w:val="24"/>
        </w:rPr>
        <w:t>CID</w:t>
      </w:r>
      <w:r w:rsidRPr="00850FE7">
        <w:rPr>
          <w:rFonts w:ascii="Times New Roman" w:hAnsi="Times New Roman"/>
          <w:color w:val="000000" w:themeColor="text1"/>
          <w:sz w:val="24"/>
        </w:rPr>
        <w:t xml:space="preserve"> can even produce </w:t>
      </w:r>
      <w:r w:rsidRPr="00850FE7">
        <w:rPr>
          <w:rFonts w:ascii="Times New Roman" w:eastAsiaTheme="minorHAnsi" w:hAnsi="Times New Roman"/>
          <w:color w:val="000000" w:themeColor="text1"/>
          <w:sz w:val="24"/>
          <w:lang w:val="en-MY"/>
        </w:rPr>
        <w:t xml:space="preserve">life-threatening toxic symptoms </w:t>
      </w:r>
      <w:r w:rsidR="00B850BA" w:rsidRPr="00850FE7">
        <w:rPr>
          <w:rFonts w:ascii="Times New Roman" w:eastAsiaTheme="minorHAnsi" w:hAnsi="Times New Roman"/>
          <w:color w:val="000000" w:themeColor="text1"/>
          <w:sz w:val="24"/>
          <w:lang w:val="en-MY"/>
        </w:rPr>
        <w:t>such as,</w:t>
      </w:r>
      <w:r w:rsidRPr="00850FE7">
        <w:rPr>
          <w:rFonts w:ascii="Times New Roman" w:eastAsiaTheme="minorHAnsi" w:hAnsi="Times New Roman"/>
          <w:color w:val="000000" w:themeColor="text1"/>
          <w:sz w:val="24"/>
          <w:lang w:val="en-MY"/>
        </w:rPr>
        <w:t xml:space="preserve"> electrolyte</w:t>
      </w:r>
      <w:r w:rsidR="00B850BA" w:rsidRPr="00850FE7">
        <w:rPr>
          <w:rFonts w:ascii="Times New Roman" w:eastAsiaTheme="minorHAnsi" w:hAnsi="Times New Roman"/>
          <w:color w:val="000000" w:themeColor="text1"/>
          <w:sz w:val="24"/>
          <w:lang w:val="en-MY"/>
        </w:rPr>
        <w:t>s imbalance</w:t>
      </w:r>
      <w:r w:rsidRPr="00850FE7">
        <w:rPr>
          <w:rFonts w:ascii="Times New Roman" w:eastAsiaTheme="minorHAnsi" w:hAnsi="Times New Roman"/>
          <w:color w:val="000000" w:themeColor="text1"/>
          <w:sz w:val="24"/>
          <w:lang w:val="en-MY"/>
        </w:rPr>
        <w:t xml:space="preserve">, dehydration and leading to death, if emerging steps not taken immediately. </w:t>
      </w:r>
      <w:r w:rsidR="0014658A" w:rsidRPr="00850FE7">
        <w:rPr>
          <w:rFonts w:ascii="Times New Roman" w:eastAsiaTheme="minorHAnsi" w:hAnsi="Times New Roman"/>
          <w:color w:val="000000" w:themeColor="text1"/>
          <w:sz w:val="24"/>
          <w:lang w:val="en-MY"/>
        </w:rPr>
        <w:t>C</w:t>
      </w:r>
      <w:r w:rsidRPr="00850FE7">
        <w:rPr>
          <w:rFonts w:ascii="Times New Roman" w:eastAsiaTheme="minorHAnsi" w:hAnsi="Times New Roman"/>
          <w:color w:val="000000" w:themeColor="text1"/>
          <w:sz w:val="24"/>
          <w:lang w:val="en-MY"/>
        </w:rPr>
        <w:t xml:space="preserve">urrently available antidiarrheal drugs have several limitations </w:t>
      </w:r>
      <w:r w:rsidR="0014658A" w:rsidRPr="00850FE7">
        <w:rPr>
          <w:rFonts w:ascii="Times New Roman" w:eastAsiaTheme="minorHAnsi" w:hAnsi="Times New Roman"/>
          <w:color w:val="000000" w:themeColor="text1"/>
          <w:sz w:val="24"/>
          <w:lang w:val="en-MY"/>
        </w:rPr>
        <w:t>with adverse-</w:t>
      </w:r>
      <w:r w:rsidRPr="00850FE7">
        <w:rPr>
          <w:rFonts w:ascii="Times New Roman" w:eastAsiaTheme="minorHAnsi" w:hAnsi="Times New Roman"/>
          <w:color w:val="000000" w:themeColor="text1"/>
          <w:sz w:val="24"/>
          <w:lang w:val="en-MY"/>
        </w:rPr>
        <w:t>effects and contraindications including the development of drug-resistance, specifically against antibiotics used in diarrheal treatment</w:t>
      </w:r>
      <w:r w:rsidR="00B850BA" w:rsidRPr="00850FE7">
        <w:rPr>
          <w:rFonts w:ascii="Times New Roman" w:eastAsiaTheme="minorHAnsi" w:hAnsi="Times New Roman"/>
          <w:color w:val="000000" w:themeColor="text1"/>
          <w:sz w:val="24"/>
          <w:lang w:val="en-MY"/>
        </w:rPr>
        <w:t xml:space="preserve">. </w:t>
      </w:r>
      <w:r w:rsidR="0014658A" w:rsidRPr="00850FE7">
        <w:rPr>
          <w:rFonts w:ascii="Times New Roman" w:hAnsi="Times New Roman"/>
          <w:color w:val="000000" w:themeColor="text1"/>
          <w:sz w:val="24"/>
        </w:rPr>
        <w:t xml:space="preserve">Evodiamine is </w:t>
      </w:r>
      <w:r w:rsidR="00A92C6F" w:rsidRPr="00850FE7">
        <w:rPr>
          <w:rFonts w:ascii="Times New Roman" w:hAnsi="Times New Roman"/>
          <w:color w:val="000000" w:themeColor="text1"/>
          <w:sz w:val="24"/>
        </w:rPr>
        <w:t>an</w:t>
      </w:r>
      <w:r w:rsidR="0014658A"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 xml:space="preserve">important </w:t>
      </w:r>
      <w:r w:rsidR="0014658A" w:rsidRPr="00850FE7">
        <w:rPr>
          <w:rFonts w:ascii="Times New Roman" w:eastAsiaTheme="minorHAnsi" w:hAnsi="Times New Roman"/>
          <w:color w:val="000000" w:themeColor="text1"/>
          <w:sz w:val="24"/>
          <w:lang w:val="en-MY"/>
        </w:rPr>
        <w:t>quinolone alkaloid</w:t>
      </w:r>
      <w:r w:rsidR="0014658A" w:rsidRPr="00850FE7">
        <w:rPr>
          <w:rFonts w:ascii="Times New Roman" w:hAnsi="Times New Roman"/>
          <w:color w:val="000000" w:themeColor="text1"/>
          <w:sz w:val="24"/>
        </w:rPr>
        <w:t xml:space="preserve"> type </w:t>
      </w:r>
      <w:r w:rsidRPr="00850FE7">
        <w:rPr>
          <w:rFonts w:ascii="Times New Roman" w:hAnsi="Times New Roman"/>
          <w:color w:val="000000" w:themeColor="text1"/>
          <w:sz w:val="24"/>
        </w:rPr>
        <w:t xml:space="preserve">bioactive compound </w:t>
      </w:r>
      <w:r w:rsidR="0014658A" w:rsidRPr="00850FE7">
        <w:rPr>
          <w:rFonts w:ascii="Times New Roman" w:hAnsi="Times New Roman"/>
          <w:color w:val="000000" w:themeColor="text1"/>
          <w:sz w:val="24"/>
        </w:rPr>
        <w:t xml:space="preserve">obtained from the </w:t>
      </w:r>
      <w:r w:rsidRPr="00850FE7">
        <w:rPr>
          <w:rFonts w:ascii="Times New Roman" w:hAnsi="Times New Roman"/>
          <w:color w:val="000000" w:themeColor="text1"/>
          <w:sz w:val="24"/>
        </w:rPr>
        <w:t xml:space="preserve">fruit of a traditional Chinese medicine </w:t>
      </w:r>
      <w:r w:rsidRPr="00850FE7">
        <w:rPr>
          <w:rFonts w:ascii="Times New Roman" w:eastAsiaTheme="minorHAnsi" w:hAnsi="Times New Roman"/>
          <w:i/>
          <w:iCs/>
          <w:color w:val="000000" w:themeColor="text1"/>
          <w:sz w:val="24"/>
          <w:lang w:val="en-MY"/>
        </w:rPr>
        <w:t xml:space="preserve">Evodia rutaecarpa </w:t>
      </w:r>
      <w:r w:rsidR="007D1B0F">
        <w:rPr>
          <w:rFonts w:ascii="Times New Roman" w:eastAsiaTheme="minorHAnsi" w:hAnsi="Times New Roman"/>
          <w:iCs/>
          <w:color w:val="000000" w:themeColor="text1"/>
          <w:sz w:val="24"/>
          <w:lang w:val="en-MY"/>
        </w:rPr>
        <w:t>(Juss.)</w:t>
      </w:r>
      <w:r w:rsidR="00A92C6F" w:rsidRPr="00850FE7">
        <w:rPr>
          <w:rFonts w:ascii="Times New Roman" w:eastAsiaTheme="minorHAnsi" w:hAnsi="Times New Roman"/>
          <w:i/>
          <w:iCs/>
          <w:color w:val="000000" w:themeColor="text1"/>
          <w:sz w:val="24"/>
          <w:lang w:val="en-MY"/>
        </w:rPr>
        <w:t xml:space="preserve"> </w:t>
      </w:r>
      <w:r w:rsidRPr="00850FE7">
        <w:rPr>
          <w:rFonts w:ascii="Times New Roman" w:eastAsiaTheme="minorHAnsi" w:hAnsi="Times New Roman"/>
          <w:iCs/>
          <w:color w:val="000000" w:themeColor="text1"/>
          <w:sz w:val="24"/>
          <w:lang w:val="en-MY"/>
        </w:rPr>
        <w:t>Benth.</w:t>
      </w:r>
      <w:r w:rsidRPr="00850FE7">
        <w:rPr>
          <w:rFonts w:ascii="Times New Roman" w:eastAsiaTheme="minorHAnsi" w:hAnsi="Times New Roman"/>
          <w:color w:val="000000" w:themeColor="text1"/>
          <w:sz w:val="24"/>
          <w:lang w:val="en-MY"/>
        </w:rPr>
        <w:t xml:space="preserve"> </w:t>
      </w:r>
      <w:r w:rsidR="0077467A" w:rsidRPr="00850FE7">
        <w:rPr>
          <w:rFonts w:ascii="Times New Roman" w:eastAsiaTheme="minorHAnsi" w:hAnsi="Times New Roman"/>
          <w:color w:val="000000" w:themeColor="text1"/>
          <w:sz w:val="24"/>
          <w:lang w:val="en-MY"/>
        </w:rPr>
        <w:t xml:space="preserve">The fruit extract is traditionally used for several therapeutic purposes including diarrhea. </w:t>
      </w:r>
      <w:r w:rsidR="0014658A" w:rsidRPr="00850FE7">
        <w:rPr>
          <w:rFonts w:ascii="Times New Roman" w:eastAsiaTheme="minorHAnsi" w:hAnsi="Times New Roman"/>
          <w:color w:val="000000" w:themeColor="text1"/>
          <w:sz w:val="24"/>
          <w:lang w:val="en-MY"/>
        </w:rPr>
        <w:t xml:space="preserve">Scientific studies on Evodiamine reported </w:t>
      </w:r>
      <w:r w:rsidRPr="00850FE7">
        <w:rPr>
          <w:rFonts w:ascii="Times New Roman" w:eastAsiaTheme="minorHAnsi" w:hAnsi="Times New Roman"/>
          <w:color w:val="000000" w:themeColor="text1"/>
          <w:sz w:val="24"/>
          <w:lang w:val="en-MY"/>
        </w:rPr>
        <w:t>anticancer, antidiabetic, cardiovascular</w:t>
      </w:r>
      <w:r w:rsidR="0014658A" w:rsidRPr="00850FE7">
        <w:rPr>
          <w:rFonts w:ascii="Times New Roman" w:eastAsiaTheme="minorHAnsi" w:hAnsi="Times New Roman"/>
          <w:color w:val="000000" w:themeColor="text1"/>
          <w:sz w:val="24"/>
          <w:lang w:val="en-MY"/>
        </w:rPr>
        <w:t>,</w:t>
      </w:r>
      <w:r w:rsidRPr="00850FE7">
        <w:rPr>
          <w:rFonts w:ascii="Times New Roman" w:eastAsiaTheme="minorHAnsi" w:hAnsi="Times New Roman"/>
          <w:color w:val="000000" w:themeColor="text1"/>
          <w:sz w:val="24"/>
          <w:lang w:val="en-MY"/>
        </w:rPr>
        <w:t xml:space="preserve"> antihyperlipidemic, anti-inflammatory, anti-microbial, and anti-Alzheimer’s activities</w:t>
      </w:r>
      <w:r w:rsidR="0014658A" w:rsidRPr="00850FE7">
        <w:rPr>
          <w:rFonts w:ascii="Times New Roman" w:eastAsiaTheme="minorHAnsi" w:hAnsi="Times New Roman"/>
          <w:color w:val="000000" w:themeColor="text1"/>
          <w:sz w:val="24"/>
          <w:lang w:val="en-MY"/>
        </w:rPr>
        <w:t xml:space="preserve">. However, </w:t>
      </w:r>
      <w:r w:rsidR="00A92C6F" w:rsidRPr="00850FE7">
        <w:rPr>
          <w:rFonts w:ascii="Times New Roman" w:eastAsiaTheme="minorHAnsi" w:hAnsi="Times New Roman"/>
          <w:color w:val="000000" w:themeColor="text1"/>
          <w:sz w:val="24"/>
          <w:lang w:val="en-MY"/>
        </w:rPr>
        <w:t>no study</w:t>
      </w:r>
      <w:r w:rsidRPr="00850FE7">
        <w:rPr>
          <w:rFonts w:ascii="Times New Roman" w:eastAsiaTheme="minorHAnsi" w:hAnsi="Times New Roman"/>
          <w:color w:val="000000" w:themeColor="text1"/>
          <w:sz w:val="24"/>
          <w:lang w:val="en-MY"/>
        </w:rPr>
        <w:t xml:space="preserve"> for</w:t>
      </w:r>
      <w:r w:rsidR="00591507" w:rsidRPr="00850FE7">
        <w:rPr>
          <w:rFonts w:ascii="Times New Roman" w:eastAsiaTheme="minorHAnsi" w:hAnsi="Times New Roman"/>
          <w:color w:val="000000" w:themeColor="text1"/>
          <w:sz w:val="24"/>
          <w:lang w:val="en-MY"/>
        </w:rPr>
        <w:t xml:space="preserve"> the antidiarrheal activity of E</w:t>
      </w:r>
      <w:r w:rsidRPr="00850FE7">
        <w:rPr>
          <w:rFonts w:ascii="Times New Roman" w:eastAsiaTheme="minorHAnsi" w:hAnsi="Times New Roman"/>
          <w:color w:val="000000" w:themeColor="text1"/>
          <w:sz w:val="24"/>
          <w:lang w:val="en-MY"/>
        </w:rPr>
        <w:t>vod</w:t>
      </w:r>
      <w:r w:rsidR="00591507" w:rsidRPr="00850FE7">
        <w:rPr>
          <w:rFonts w:ascii="Times New Roman" w:eastAsiaTheme="minorHAnsi" w:hAnsi="Times New Roman"/>
          <w:color w:val="000000" w:themeColor="text1"/>
          <w:sz w:val="24"/>
          <w:lang w:val="en-MY"/>
        </w:rPr>
        <w:t>i</w:t>
      </w:r>
      <w:r w:rsidRPr="00850FE7">
        <w:rPr>
          <w:rFonts w:ascii="Times New Roman" w:eastAsiaTheme="minorHAnsi" w:hAnsi="Times New Roman"/>
          <w:color w:val="000000" w:themeColor="text1"/>
          <w:sz w:val="24"/>
          <w:lang w:val="en-MY"/>
        </w:rPr>
        <w:t>a</w:t>
      </w:r>
      <w:r w:rsidR="00591507" w:rsidRPr="00850FE7">
        <w:rPr>
          <w:rFonts w:ascii="Times New Roman" w:eastAsiaTheme="minorHAnsi" w:hAnsi="Times New Roman"/>
          <w:color w:val="000000" w:themeColor="text1"/>
          <w:sz w:val="24"/>
          <w:lang w:val="en-MY"/>
        </w:rPr>
        <w:t xml:space="preserve">mine has yet been </w:t>
      </w:r>
      <w:r w:rsidR="00A92C6F" w:rsidRPr="00850FE7">
        <w:rPr>
          <w:rFonts w:ascii="Times New Roman" w:eastAsiaTheme="minorHAnsi" w:hAnsi="Times New Roman"/>
          <w:color w:val="000000" w:themeColor="text1"/>
          <w:sz w:val="24"/>
          <w:lang w:val="en-MY"/>
        </w:rPr>
        <w:t>conducted</w:t>
      </w:r>
      <w:r w:rsidR="00591507" w:rsidRPr="00850FE7">
        <w:rPr>
          <w:rFonts w:ascii="Times New Roman" w:eastAsiaTheme="minorHAnsi" w:hAnsi="Times New Roman"/>
          <w:color w:val="000000" w:themeColor="text1"/>
          <w:sz w:val="24"/>
          <w:lang w:val="en-MY"/>
        </w:rPr>
        <w:t xml:space="preserve">. </w:t>
      </w:r>
      <w:r w:rsidR="00A92C6F" w:rsidRPr="00850FE7">
        <w:rPr>
          <w:rFonts w:ascii="Times New Roman" w:eastAsiaTheme="minorHAnsi" w:hAnsi="Times New Roman"/>
          <w:color w:val="000000" w:themeColor="text1"/>
          <w:sz w:val="24"/>
          <w:lang w:val="en-MY"/>
        </w:rPr>
        <w:t>Hence, t</w:t>
      </w:r>
      <w:r w:rsidR="0014658A" w:rsidRPr="00850FE7">
        <w:rPr>
          <w:rFonts w:ascii="Times New Roman" w:hAnsi="Times New Roman"/>
          <w:color w:val="000000" w:themeColor="text1"/>
          <w:sz w:val="24"/>
        </w:rPr>
        <w:t xml:space="preserve">he present study aimed to </w:t>
      </w:r>
      <w:r w:rsidRPr="00850FE7">
        <w:rPr>
          <w:rFonts w:ascii="Times New Roman" w:hAnsi="Times New Roman"/>
          <w:color w:val="000000" w:themeColor="text1"/>
          <w:sz w:val="24"/>
        </w:rPr>
        <w:t xml:space="preserve">evaluate </w:t>
      </w:r>
      <w:r w:rsidR="00A92C6F" w:rsidRPr="00850FE7">
        <w:rPr>
          <w:rFonts w:ascii="Times New Roman" w:hAnsi="Times New Roman"/>
          <w:color w:val="000000" w:themeColor="text1"/>
          <w:sz w:val="24"/>
        </w:rPr>
        <w:t xml:space="preserve">antidiarrheal </w:t>
      </w:r>
      <w:r w:rsidR="00591507" w:rsidRPr="00850FE7">
        <w:rPr>
          <w:rFonts w:ascii="Times New Roman" w:hAnsi="Times New Roman"/>
          <w:color w:val="000000" w:themeColor="text1"/>
          <w:sz w:val="24"/>
        </w:rPr>
        <w:t xml:space="preserve">effect of </w:t>
      </w:r>
      <w:r w:rsidR="0014658A" w:rsidRPr="00850FE7">
        <w:rPr>
          <w:rFonts w:ascii="Times New Roman" w:hAnsi="Times New Roman"/>
          <w:bCs/>
          <w:color w:val="000000" w:themeColor="text1"/>
          <w:sz w:val="24"/>
        </w:rPr>
        <w:t xml:space="preserve">Evodiamine </w:t>
      </w:r>
      <w:r w:rsidR="00A92C6F" w:rsidRPr="00850FE7">
        <w:rPr>
          <w:rFonts w:ascii="Times New Roman" w:hAnsi="Times New Roman"/>
          <w:bCs/>
          <w:color w:val="000000" w:themeColor="text1"/>
          <w:sz w:val="24"/>
        </w:rPr>
        <w:t>in</w:t>
      </w:r>
      <w:r w:rsidR="00591507" w:rsidRPr="00850FE7">
        <w:rPr>
          <w:rFonts w:ascii="Times New Roman" w:hAnsi="Times New Roman"/>
          <w:bCs/>
          <w:color w:val="000000" w:themeColor="text1"/>
          <w:sz w:val="24"/>
        </w:rPr>
        <w:t xml:space="preserve"> the </w:t>
      </w:r>
      <w:r w:rsidRPr="00850FE7">
        <w:rPr>
          <w:rFonts w:ascii="Times New Roman" w:hAnsi="Times New Roman"/>
          <w:bCs/>
          <w:color w:val="000000" w:themeColor="text1"/>
          <w:sz w:val="24"/>
        </w:rPr>
        <w:t xml:space="preserve">prevention and treatment of chemotherapy-induced diarrhea in </w:t>
      </w:r>
      <w:r w:rsidR="00591507" w:rsidRPr="00850FE7">
        <w:rPr>
          <w:rFonts w:ascii="Times New Roman" w:hAnsi="Times New Roman"/>
          <w:bCs/>
          <w:color w:val="000000" w:themeColor="text1"/>
          <w:sz w:val="24"/>
        </w:rPr>
        <w:t xml:space="preserve">experimental rats. </w:t>
      </w:r>
      <w:r w:rsidR="00C148AD" w:rsidRPr="00850FE7">
        <w:rPr>
          <w:rFonts w:ascii="Times New Roman" w:hAnsi="Times New Roman"/>
          <w:bCs/>
          <w:color w:val="000000" w:themeColor="text1"/>
          <w:sz w:val="24"/>
        </w:rPr>
        <w:t xml:space="preserve">Diarrhea was induced to </w:t>
      </w:r>
      <w:r w:rsidR="00C148AD" w:rsidRPr="00850FE7">
        <w:rPr>
          <w:rFonts w:ascii="Times New Roman" w:hAnsi="Times New Roman"/>
          <w:color w:val="000000" w:themeColor="text1"/>
          <w:sz w:val="24"/>
          <w:lang w:val="en-MY"/>
        </w:rPr>
        <w:t xml:space="preserve">Swiss albino female rats (8-12 weeks) with the administration of </w:t>
      </w:r>
      <w:r w:rsidR="00C148AD" w:rsidRPr="00850FE7">
        <w:rPr>
          <w:rFonts w:ascii="Times New Roman" w:eastAsiaTheme="minorHAnsi" w:hAnsi="Times New Roman"/>
          <w:color w:val="000000" w:themeColor="text1"/>
          <w:sz w:val="24"/>
          <w:lang w:val="en-MY"/>
        </w:rPr>
        <w:t xml:space="preserve">5-FU (50 mg/kg/day, i.p.) for 7 consecutive days. </w:t>
      </w:r>
      <w:r w:rsidR="00C148AD" w:rsidRPr="00850FE7">
        <w:rPr>
          <w:rFonts w:ascii="Times New Roman" w:hAnsi="Times New Roman"/>
          <w:color w:val="000000" w:themeColor="text1"/>
          <w:sz w:val="24"/>
          <w:lang w:val="en-MY"/>
        </w:rPr>
        <w:t xml:space="preserve">The rats were </w:t>
      </w:r>
      <w:r w:rsidR="00A92C6F" w:rsidRPr="00850FE7">
        <w:rPr>
          <w:rFonts w:ascii="Times New Roman" w:hAnsi="Times New Roman"/>
          <w:color w:val="000000" w:themeColor="text1"/>
          <w:sz w:val="24"/>
          <w:lang w:val="en-MY"/>
        </w:rPr>
        <w:t xml:space="preserve">then </w:t>
      </w:r>
      <w:r w:rsidR="00C148AD" w:rsidRPr="00850FE7">
        <w:rPr>
          <w:rFonts w:ascii="Times New Roman" w:hAnsi="Times New Roman"/>
          <w:color w:val="000000" w:themeColor="text1"/>
          <w:sz w:val="24"/>
          <w:lang w:val="en-MY"/>
        </w:rPr>
        <w:t xml:space="preserve">treated with Evodiamine during, 3 days pre- and 3 days post-treatment of 5-FU. </w:t>
      </w:r>
      <w:r w:rsidR="00C148AD" w:rsidRPr="00850FE7">
        <w:rPr>
          <w:rFonts w:ascii="Times New Roman" w:eastAsiaTheme="minorHAnsi" w:hAnsi="Times New Roman"/>
          <w:color w:val="000000" w:themeColor="text1"/>
          <w:sz w:val="24"/>
          <w:lang w:val="en-MY"/>
        </w:rPr>
        <w:t>At the end of 13 days experiments, all rats were sacrificed</w:t>
      </w:r>
      <w:r w:rsidR="00A92C6F" w:rsidRPr="00850FE7">
        <w:rPr>
          <w:rFonts w:ascii="Times New Roman" w:eastAsiaTheme="minorHAnsi" w:hAnsi="Times New Roman"/>
          <w:color w:val="000000" w:themeColor="text1"/>
          <w:sz w:val="24"/>
          <w:lang w:val="en-MY"/>
        </w:rPr>
        <w:t>,</w:t>
      </w:r>
      <w:r w:rsidR="00ED2FC7" w:rsidRPr="00850FE7">
        <w:rPr>
          <w:rFonts w:ascii="Times New Roman" w:eastAsiaTheme="minorHAnsi" w:hAnsi="Times New Roman"/>
          <w:color w:val="000000" w:themeColor="text1"/>
          <w:sz w:val="24"/>
          <w:lang w:val="en-MY"/>
        </w:rPr>
        <w:t xml:space="preserve"> and thymus and spleen weights were measured</w:t>
      </w:r>
      <w:r w:rsidR="00C148AD" w:rsidRPr="00850FE7">
        <w:rPr>
          <w:rFonts w:ascii="Times New Roman" w:eastAsiaTheme="minorHAnsi" w:hAnsi="Times New Roman"/>
          <w:color w:val="000000" w:themeColor="text1"/>
          <w:sz w:val="24"/>
          <w:lang w:val="en-MY"/>
        </w:rPr>
        <w:t>.</w:t>
      </w:r>
      <w:r w:rsidR="00ED2FC7" w:rsidRPr="00850FE7">
        <w:rPr>
          <w:rFonts w:ascii="Times New Roman" w:eastAsiaTheme="minorHAnsi" w:hAnsi="Times New Roman"/>
          <w:color w:val="000000" w:themeColor="text1"/>
          <w:sz w:val="24"/>
          <w:lang w:val="en-MY"/>
        </w:rPr>
        <w:t xml:space="preserve"> Body weight and </w:t>
      </w:r>
      <w:r w:rsidR="00A92C6F" w:rsidRPr="00850FE7">
        <w:rPr>
          <w:rFonts w:ascii="Times New Roman" w:eastAsiaTheme="minorHAnsi" w:hAnsi="Times New Roman"/>
          <w:color w:val="000000" w:themeColor="text1"/>
          <w:sz w:val="24"/>
          <w:lang w:val="en-MY"/>
        </w:rPr>
        <w:t xml:space="preserve">diarrhea </w:t>
      </w:r>
      <w:r w:rsidR="00ED2FC7" w:rsidRPr="00850FE7">
        <w:rPr>
          <w:rFonts w:ascii="Times New Roman" w:eastAsiaTheme="minorHAnsi" w:hAnsi="Times New Roman"/>
          <w:color w:val="000000" w:themeColor="text1"/>
          <w:sz w:val="24"/>
          <w:lang w:val="en-MY"/>
        </w:rPr>
        <w:t xml:space="preserve">rate and score were recorded every day. Our study resulted that Evodiamine significantly prevented and reduced the rate and intensity of diarrhea, body weight and thymus/spleen indexes in a dose dependent manner. The highest effects were observed with Evodiamine 50 and 100 mg/kg which exhibited similar effect with that of loperamide (3 mg/kg). </w:t>
      </w:r>
      <w:r w:rsidR="00A92C6F" w:rsidRPr="00850FE7">
        <w:rPr>
          <w:rFonts w:ascii="Times New Roman" w:eastAsiaTheme="minorHAnsi" w:hAnsi="Times New Roman"/>
          <w:color w:val="000000" w:themeColor="text1"/>
          <w:sz w:val="24"/>
          <w:lang w:val="en-MY"/>
        </w:rPr>
        <w:t>Thus, o</w:t>
      </w:r>
      <w:r w:rsidR="00ED2FC7" w:rsidRPr="00850FE7">
        <w:rPr>
          <w:rFonts w:ascii="Times New Roman" w:eastAsiaTheme="minorHAnsi" w:hAnsi="Times New Roman"/>
          <w:color w:val="000000" w:themeColor="text1"/>
          <w:sz w:val="24"/>
          <w:lang w:val="en-MY"/>
        </w:rPr>
        <w:t xml:space="preserve">ur data demonstrate potential </w:t>
      </w:r>
      <w:r w:rsidR="00A92C6F" w:rsidRPr="00850FE7">
        <w:rPr>
          <w:rFonts w:ascii="Times New Roman" w:eastAsiaTheme="minorHAnsi" w:hAnsi="Times New Roman"/>
          <w:color w:val="000000" w:themeColor="text1"/>
          <w:sz w:val="24"/>
          <w:lang w:val="en-MY"/>
        </w:rPr>
        <w:t xml:space="preserve">antidiarrheal activity </w:t>
      </w:r>
      <w:r w:rsidR="00ED2FC7" w:rsidRPr="00850FE7">
        <w:rPr>
          <w:rFonts w:ascii="Times New Roman" w:eastAsiaTheme="minorHAnsi" w:hAnsi="Times New Roman"/>
          <w:color w:val="000000" w:themeColor="text1"/>
          <w:sz w:val="24"/>
          <w:lang w:val="en-MY"/>
        </w:rPr>
        <w:t xml:space="preserve">of Evodiamine for the prevention and treatment of 5-FU induced diarrhea. To the best of our knowledge, this is the first ever study reporting to the antidiarrheal potential of Evodiamine against chemotherapy induced diarrhea. </w:t>
      </w:r>
    </w:p>
    <w:p w:rsidR="00AC3962" w:rsidRPr="00850FE7" w:rsidRDefault="00AC3962" w:rsidP="00AC3962">
      <w:pPr>
        <w:autoSpaceDE w:val="0"/>
        <w:autoSpaceDN w:val="0"/>
        <w:adjustRightInd w:val="0"/>
        <w:spacing w:line="300" w:lineRule="auto"/>
        <w:jc w:val="both"/>
        <w:rPr>
          <w:rFonts w:ascii="Times New Roman" w:eastAsiaTheme="minorHAnsi" w:hAnsi="Times New Roman"/>
          <w:color w:val="000000" w:themeColor="text1"/>
          <w:sz w:val="24"/>
          <w:lang w:val="en-MY"/>
        </w:rPr>
      </w:pPr>
    </w:p>
    <w:p w:rsidR="009F796F" w:rsidRPr="00850FE7" w:rsidRDefault="00396A73" w:rsidP="00AC3962">
      <w:pPr>
        <w:shd w:val="clear" w:color="auto" w:fill="FFFFFF" w:themeFill="background1"/>
        <w:spacing w:line="300" w:lineRule="auto"/>
        <w:jc w:val="both"/>
        <w:rPr>
          <w:rFonts w:ascii="Times New Roman" w:hAnsi="Times New Roman"/>
          <w:b/>
          <w:color w:val="000000" w:themeColor="text1"/>
          <w:sz w:val="24"/>
        </w:rPr>
      </w:pPr>
      <w:r w:rsidRPr="00850FE7">
        <w:rPr>
          <w:rFonts w:ascii="Times New Roman" w:hAnsi="Times New Roman"/>
          <w:b/>
          <w:color w:val="000000" w:themeColor="text1"/>
          <w:sz w:val="24"/>
        </w:rPr>
        <w:t>Keywords:</w:t>
      </w:r>
    </w:p>
    <w:p w:rsidR="00176594" w:rsidRPr="00850FE7" w:rsidRDefault="00353B0E" w:rsidP="00AC3962">
      <w:pPr>
        <w:shd w:val="clear" w:color="auto" w:fill="FFFFFF" w:themeFill="background1"/>
        <w:spacing w:line="300" w:lineRule="auto"/>
        <w:jc w:val="both"/>
        <w:rPr>
          <w:rFonts w:ascii="Times New Roman" w:hAnsi="Times New Roman"/>
          <w:color w:val="000000" w:themeColor="text1"/>
          <w:sz w:val="24"/>
        </w:rPr>
      </w:pPr>
      <w:r w:rsidRPr="00850FE7">
        <w:rPr>
          <w:rFonts w:ascii="Times New Roman" w:hAnsi="Times New Roman"/>
          <w:color w:val="000000" w:themeColor="text1"/>
          <w:sz w:val="24"/>
        </w:rPr>
        <w:t xml:space="preserve">Evodiamine, </w:t>
      </w:r>
      <w:r w:rsidR="002B7963" w:rsidRPr="00850FE7">
        <w:rPr>
          <w:rFonts w:ascii="Times New Roman" w:hAnsi="Times New Roman"/>
          <w:color w:val="000000" w:themeColor="text1"/>
          <w:sz w:val="24"/>
        </w:rPr>
        <w:t>Chemotherapy, Diarrh</w:t>
      </w:r>
      <w:r w:rsidRPr="00850FE7">
        <w:rPr>
          <w:rFonts w:ascii="Times New Roman" w:hAnsi="Times New Roman"/>
          <w:color w:val="000000" w:themeColor="text1"/>
          <w:sz w:val="24"/>
        </w:rPr>
        <w:t xml:space="preserve">ea, TCM, Bioactive compound, </w:t>
      </w:r>
      <w:r w:rsidR="009F19DE" w:rsidRPr="00850FE7">
        <w:rPr>
          <w:rFonts w:ascii="Times New Roman" w:hAnsi="Times New Roman"/>
          <w:color w:val="000000" w:themeColor="text1"/>
          <w:sz w:val="24"/>
        </w:rPr>
        <w:t xml:space="preserve">Phytomedicine, </w:t>
      </w:r>
      <w:r w:rsidR="002B7963" w:rsidRPr="00850FE7">
        <w:rPr>
          <w:rFonts w:ascii="Times New Roman" w:hAnsi="Times New Roman"/>
          <w:color w:val="000000" w:themeColor="text1"/>
          <w:sz w:val="24"/>
        </w:rPr>
        <w:t xml:space="preserve">Swiss albino rat, </w:t>
      </w:r>
      <w:r w:rsidR="00F22043" w:rsidRPr="00850FE7">
        <w:rPr>
          <w:rFonts w:ascii="Times New Roman" w:hAnsi="Times New Roman"/>
          <w:i/>
          <w:color w:val="000000" w:themeColor="text1"/>
          <w:sz w:val="24"/>
        </w:rPr>
        <w:t>I</w:t>
      </w:r>
      <w:r w:rsidRPr="00850FE7">
        <w:rPr>
          <w:rFonts w:ascii="Times New Roman" w:hAnsi="Times New Roman"/>
          <w:i/>
          <w:color w:val="000000" w:themeColor="text1"/>
          <w:sz w:val="24"/>
        </w:rPr>
        <w:t>n-</w:t>
      </w:r>
      <w:r w:rsidR="009F19DE" w:rsidRPr="00850FE7">
        <w:rPr>
          <w:rFonts w:ascii="Times New Roman" w:hAnsi="Times New Roman"/>
          <w:i/>
          <w:color w:val="000000" w:themeColor="text1"/>
          <w:sz w:val="24"/>
        </w:rPr>
        <w:t>vivo</w:t>
      </w:r>
      <w:r w:rsidR="00850FE7" w:rsidRPr="00850FE7">
        <w:rPr>
          <w:rFonts w:ascii="Times New Roman" w:hAnsi="Times New Roman"/>
          <w:i/>
          <w:color w:val="000000" w:themeColor="text1"/>
          <w:sz w:val="24"/>
        </w:rPr>
        <w:t xml:space="preserve">, </w:t>
      </w:r>
      <w:r w:rsidR="00850FE7" w:rsidRPr="00850FE7">
        <w:rPr>
          <w:rFonts w:ascii="Times New Roman" w:hAnsi="Times New Roman"/>
          <w:color w:val="000000" w:themeColor="text1"/>
          <w:sz w:val="24"/>
        </w:rPr>
        <w:t>Adjuvant</w:t>
      </w:r>
      <w:r w:rsidR="00D323CE" w:rsidRPr="00850FE7">
        <w:rPr>
          <w:rFonts w:ascii="Times New Roman" w:hAnsi="Times New Roman"/>
          <w:color w:val="000000" w:themeColor="text1"/>
          <w:sz w:val="24"/>
        </w:rPr>
        <w:t xml:space="preserve"> </w:t>
      </w:r>
      <w:r w:rsidR="00850FE7" w:rsidRPr="00850FE7">
        <w:rPr>
          <w:rFonts w:ascii="Times New Roman" w:hAnsi="Times New Roman"/>
          <w:color w:val="000000" w:themeColor="text1"/>
          <w:sz w:val="24"/>
        </w:rPr>
        <w:t>therapy</w:t>
      </w:r>
    </w:p>
    <w:p w:rsidR="00A5019B" w:rsidRDefault="00A5019B" w:rsidP="00BB2CA2">
      <w:pPr>
        <w:shd w:val="clear" w:color="auto" w:fill="FFFFFF" w:themeFill="background1"/>
        <w:jc w:val="both"/>
        <w:rPr>
          <w:rFonts w:ascii="Times New Roman" w:hAnsi="Times New Roman"/>
          <w:color w:val="000000" w:themeColor="text1"/>
          <w:sz w:val="24"/>
        </w:rPr>
      </w:pPr>
    </w:p>
    <w:p w:rsidR="00AC3962" w:rsidRDefault="00AC3962" w:rsidP="00BB2CA2">
      <w:pPr>
        <w:shd w:val="clear" w:color="auto" w:fill="FFFFFF" w:themeFill="background1"/>
        <w:jc w:val="both"/>
        <w:rPr>
          <w:rFonts w:ascii="Times New Roman" w:hAnsi="Times New Roman"/>
          <w:color w:val="000000" w:themeColor="text1"/>
          <w:sz w:val="24"/>
        </w:rPr>
      </w:pPr>
    </w:p>
    <w:p w:rsidR="00AC3962" w:rsidRPr="00850FE7" w:rsidRDefault="00AC3962" w:rsidP="00BB2CA2">
      <w:pPr>
        <w:shd w:val="clear" w:color="auto" w:fill="FFFFFF" w:themeFill="background1"/>
        <w:jc w:val="both"/>
        <w:rPr>
          <w:rFonts w:ascii="Times New Roman" w:hAnsi="Times New Roman"/>
          <w:color w:val="000000" w:themeColor="text1"/>
          <w:sz w:val="24"/>
        </w:rPr>
      </w:pPr>
    </w:p>
    <w:p w:rsidR="00575932" w:rsidRPr="00850FE7" w:rsidRDefault="00DE5D13" w:rsidP="000D603C">
      <w:pPr>
        <w:pStyle w:val="Heading1"/>
        <w:numPr>
          <w:ilvl w:val="0"/>
          <w:numId w:val="10"/>
        </w:numPr>
        <w:shd w:val="clear" w:color="auto" w:fill="FFFFFF" w:themeFill="background1"/>
        <w:spacing w:before="0" w:after="0" w:line="360" w:lineRule="auto"/>
        <w:ind w:left="426" w:hanging="426"/>
        <w:rPr>
          <w:rFonts w:ascii="Times New Roman" w:hAnsi="Times New Roman" w:cs="Times New Roman"/>
          <w:color w:val="000000" w:themeColor="text1"/>
          <w:sz w:val="24"/>
          <w:szCs w:val="24"/>
        </w:rPr>
      </w:pPr>
      <w:r w:rsidRPr="00850FE7">
        <w:rPr>
          <w:rFonts w:ascii="Times New Roman" w:hAnsi="Times New Roman" w:cs="Times New Roman"/>
          <w:color w:val="000000" w:themeColor="text1"/>
          <w:sz w:val="24"/>
          <w:szCs w:val="24"/>
        </w:rPr>
        <w:t>Introduction</w:t>
      </w:r>
    </w:p>
    <w:p w:rsidR="0078313D" w:rsidRPr="00850FE7" w:rsidRDefault="00DB5844" w:rsidP="001A6175">
      <w:pPr>
        <w:autoSpaceDE w:val="0"/>
        <w:autoSpaceDN w:val="0"/>
        <w:adjustRightInd w:val="0"/>
        <w:spacing w:line="360" w:lineRule="auto"/>
        <w:jc w:val="both"/>
        <w:rPr>
          <w:rFonts w:ascii="Times New Roman" w:hAnsi="Times New Roman"/>
          <w:color w:val="000000" w:themeColor="text1"/>
          <w:sz w:val="24"/>
          <w:lang w:val="en-MY" w:eastAsia="en-MY"/>
        </w:rPr>
      </w:pPr>
      <w:r w:rsidRPr="00850FE7">
        <w:rPr>
          <w:rFonts w:ascii="Times New Roman" w:hAnsi="Times New Roman"/>
          <w:color w:val="000000" w:themeColor="text1"/>
          <w:sz w:val="24"/>
        </w:rPr>
        <w:t>Cancer is a leading cause of death worldwide (</w:t>
      </w:r>
      <w:r w:rsidR="00B95F72" w:rsidRPr="00850FE7">
        <w:rPr>
          <w:rFonts w:ascii="Times New Roman" w:hAnsi="Times New Roman"/>
          <w:color w:val="000000" w:themeColor="text1"/>
          <w:sz w:val="24"/>
        </w:rPr>
        <w:t xml:space="preserve">McQuade et al, 2016). According to the information of International Agency for Research on cancer, </w:t>
      </w:r>
      <w:r w:rsidR="00B95F72" w:rsidRPr="00850FE7">
        <w:rPr>
          <w:rFonts w:ascii="Times New Roman" w:hAnsi="Times New Roman"/>
          <w:color w:val="000000" w:themeColor="text1"/>
          <w:sz w:val="24"/>
          <w:lang w:val="en-MY" w:eastAsia="en-MY"/>
        </w:rPr>
        <w:t>18.1 million new cases were diagnosed and 9.5 million cancer-related deaths were recorded worldwide in the year 2018 (</w:t>
      </w:r>
      <w:r w:rsidR="003F4739" w:rsidRPr="00850FE7">
        <w:rPr>
          <w:rFonts w:ascii="Times New Roman" w:hAnsi="Times New Roman"/>
          <w:color w:val="000000" w:themeColor="text1"/>
          <w:sz w:val="24"/>
          <w:lang w:val="en-MY" w:eastAsia="en-MY"/>
        </w:rPr>
        <w:t>National Cancer Institute, 2020)</w:t>
      </w:r>
      <w:r w:rsidR="00B95F72" w:rsidRPr="00850FE7">
        <w:rPr>
          <w:rFonts w:ascii="Times New Roman" w:hAnsi="Times New Roman"/>
          <w:color w:val="000000" w:themeColor="text1"/>
          <w:sz w:val="24"/>
          <w:lang w:val="en-MY" w:eastAsia="en-MY"/>
        </w:rPr>
        <w:t>.</w:t>
      </w:r>
      <w:r w:rsidR="003F4739" w:rsidRPr="00850FE7">
        <w:rPr>
          <w:rFonts w:ascii="Times New Roman" w:hAnsi="Times New Roman"/>
          <w:color w:val="000000" w:themeColor="text1"/>
          <w:sz w:val="24"/>
          <w:lang w:val="en-MY" w:eastAsia="en-MY"/>
        </w:rPr>
        <w:t xml:space="preserve"> </w:t>
      </w:r>
      <w:r w:rsidR="00B95F72" w:rsidRPr="00850FE7">
        <w:rPr>
          <w:rFonts w:ascii="Times New Roman" w:hAnsi="Times New Roman"/>
          <w:color w:val="000000" w:themeColor="text1"/>
          <w:sz w:val="24"/>
          <w:lang w:val="en-MY" w:eastAsia="en-MY"/>
        </w:rPr>
        <w:t xml:space="preserve"> </w:t>
      </w:r>
      <w:r w:rsidR="005D6A2C" w:rsidRPr="00850FE7">
        <w:rPr>
          <w:rFonts w:ascii="Times New Roman" w:eastAsiaTheme="minorHAnsi" w:hAnsi="Times New Roman"/>
          <w:color w:val="000000" w:themeColor="text1"/>
          <w:sz w:val="24"/>
          <w:lang w:val="en-MY"/>
        </w:rPr>
        <w:t>Although c</w:t>
      </w:r>
      <w:r w:rsidR="007D7D24" w:rsidRPr="00850FE7">
        <w:rPr>
          <w:rFonts w:ascii="Times New Roman" w:eastAsiaTheme="minorHAnsi" w:hAnsi="Times New Roman"/>
          <w:color w:val="000000" w:themeColor="text1"/>
          <w:sz w:val="24"/>
          <w:lang w:val="en-MY"/>
        </w:rPr>
        <w:t>hemother</w:t>
      </w:r>
      <w:r w:rsidR="005D6A2C" w:rsidRPr="00850FE7">
        <w:rPr>
          <w:rFonts w:ascii="Times New Roman" w:eastAsiaTheme="minorHAnsi" w:hAnsi="Times New Roman"/>
          <w:color w:val="000000" w:themeColor="text1"/>
          <w:sz w:val="24"/>
          <w:lang w:val="en-MY"/>
        </w:rPr>
        <w:t>apy</w:t>
      </w:r>
      <w:r w:rsidR="007D7D24" w:rsidRPr="00850FE7">
        <w:rPr>
          <w:rFonts w:ascii="Times New Roman" w:eastAsiaTheme="minorHAnsi" w:hAnsi="Times New Roman"/>
          <w:color w:val="000000" w:themeColor="text1"/>
          <w:sz w:val="24"/>
          <w:lang w:val="en-MY"/>
        </w:rPr>
        <w:t xml:space="preserve"> </w:t>
      </w:r>
      <w:r w:rsidR="005D6A2C" w:rsidRPr="00850FE7">
        <w:rPr>
          <w:rFonts w:ascii="Times New Roman" w:eastAsiaTheme="minorHAnsi" w:hAnsi="Times New Roman"/>
          <w:color w:val="000000" w:themeColor="text1"/>
          <w:sz w:val="24"/>
          <w:lang w:val="en-MY"/>
        </w:rPr>
        <w:t xml:space="preserve">has greatly improved the overall survival rate and duration of cancer patients, the chemotherapeutic drugs </w:t>
      </w:r>
      <w:r w:rsidR="007D7D24" w:rsidRPr="00850FE7">
        <w:rPr>
          <w:rFonts w:ascii="Times New Roman" w:eastAsiaTheme="minorHAnsi" w:hAnsi="Times New Roman"/>
          <w:color w:val="000000" w:themeColor="text1"/>
          <w:sz w:val="24"/>
          <w:lang w:val="en-MY"/>
        </w:rPr>
        <w:t xml:space="preserve">used for the treatment of </w:t>
      </w:r>
      <w:r w:rsidR="00FD110B" w:rsidRPr="00850FE7">
        <w:rPr>
          <w:rFonts w:ascii="Times New Roman" w:eastAsiaTheme="minorHAnsi" w:hAnsi="Times New Roman"/>
          <w:color w:val="000000" w:themeColor="text1"/>
          <w:sz w:val="24"/>
          <w:lang w:val="en-MY"/>
        </w:rPr>
        <w:t>cancer</w:t>
      </w:r>
      <w:r w:rsidR="007D7D24" w:rsidRPr="00850FE7">
        <w:rPr>
          <w:rFonts w:ascii="Times New Roman" w:eastAsiaTheme="minorHAnsi" w:hAnsi="Times New Roman"/>
          <w:color w:val="000000" w:themeColor="text1"/>
          <w:sz w:val="24"/>
          <w:lang w:val="en-MY"/>
        </w:rPr>
        <w:t>s</w:t>
      </w:r>
      <w:r w:rsidR="00FD110B" w:rsidRPr="00850FE7">
        <w:rPr>
          <w:rFonts w:ascii="Times New Roman" w:eastAsiaTheme="minorHAnsi" w:hAnsi="Times New Roman"/>
          <w:color w:val="000000" w:themeColor="text1"/>
          <w:sz w:val="24"/>
          <w:lang w:val="en-MY"/>
        </w:rPr>
        <w:t xml:space="preserve"> </w:t>
      </w:r>
      <w:r w:rsidR="007D7D24" w:rsidRPr="00850FE7">
        <w:rPr>
          <w:rFonts w:ascii="Times New Roman" w:eastAsiaTheme="minorHAnsi" w:hAnsi="Times New Roman"/>
          <w:color w:val="000000" w:themeColor="text1"/>
          <w:sz w:val="24"/>
          <w:lang w:val="en-MY"/>
        </w:rPr>
        <w:t xml:space="preserve">induce various types of toxicities and severe side-effects, such as diarrhoea, constipation, nausea, </w:t>
      </w:r>
      <w:r w:rsidR="00C74C80" w:rsidRPr="00850FE7">
        <w:rPr>
          <w:rFonts w:ascii="Times New Roman" w:eastAsiaTheme="minorHAnsi" w:hAnsi="Times New Roman"/>
          <w:color w:val="000000" w:themeColor="text1"/>
          <w:sz w:val="24"/>
          <w:lang w:val="en-MY"/>
        </w:rPr>
        <w:t xml:space="preserve">vomiting, ulceration, </w:t>
      </w:r>
      <w:r w:rsidR="001A6B39" w:rsidRPr="00850FE7">
        <w:rPr>
          <w:rFonts w:ascii="Times New Roman" w:eastAsiaTheme="minorHAnsi" w:hAnsi="Times New Roman"/>
          <w:color w:val="000000" w:themeColor="text1"/>
          <w:sz w:val="24"/>
          <w:lang w:val="en-MY"/>
        </w:rPr>
        <w:t xml:space="preserve">bloating, </w:t>
      </w:r>
      <w:r w:rsidR="007D7D24" w:rsidRPr="00850FE7">
        <w:rPr>
          <w:rFonts w:ascii="Times New Roman" w:eastAsiaTheme="minorHAnsi" w:hAnsi="Times New Roman"/>
          <w:color w:val="000000" w:themeColor="text1"/>
          <w:sz w:val="24"/>
          <w:lang w:val="en-MY"/>
        </w:rPr>
        <w:t xml:space="preserve">hair loss, </w:t>
      </w:r>
      <w:r w:rsidR="00FD110B" w:rsidRPr="00850FE7">
        <w:rPr>
          <w:rFonts w:ascii="Times New Roman" w:eastAsiaTheme="minorHAnsi" w:hAnsi="Times New Roman"/>
          <w:color w:val="000000" w:themeColor="text1"/>
          <w:sz w:val="24"/>
          <w:lang w:val="en-MY"/>
        </w:rPr>
        <w:t xml:space="preserve">bone marrow suppression, </w:t>
      </w:r>
      <w:r w:rsidR="007D7D24" w:rsidRPr="00850FE7">
        <w:rPr>
          <w:rFonts w:ascii="Times New Roman" w:eastAsiaTheme="minorHAnsi" w:hAnsi="Times New Roman"/>
          <w:color w:val="000000" w:themeColor="text1"/>
          <w:sz w:val="24"/>
          <w:lang w:val="en-MY"/>
        </w:rPr>
        <w:t xml:space="preserve">loss of immunity, and </w:t>
      </w:r>
      <w:r w:rsidR="00FD110B" w:rsidRPr="00850FE7">
        <w:rPr>
          <w:rFonts w:ascii="Times New Roman" w:eastAsiaTheme="minorHAnsi" w:hAnsi="Times New Roman"/>
          <w:color w:val="000000" w:themeColor="text1"/>
          <w:sz w:val="24"/>
          <w:lang w:val="en-MY"/>
        </w:rPr>
        <w:t>cardiotoxicity</w:t>
      </w:r>
      <w:r w:rsidR="00AC5C78" w:rsidRPr="00850FE7">
        <w:rPr>
          <w:rFonts w:ascii="Times New Roman" w:eastAsiaTheme="minorHAnsi" w:hAnsi="Times New Roman"/>
          <w:color w:val="000000" w:themeColor="text1"/>
          <w:sz w:val="24"/>
          <w:lang w:val="en-MY"/>
        </w:rPr>
        <w:t>, etc</w:t>
      </w:r>
      <w:r w:rsidR="007D7D24" w:rsidRPr="00850FE7">
        <w:rPr>
          <w:rFonts w:ascii="Times New Roman" w:eastAsiaTheme="minorHAnsi" w:hAnsi="Times New Roman"/>
          <w:color w:val="000000" w:themeColor="text1"/>
          <w:sz w:val="24"/>
          <w:lang w:val="en-MY"/>
        </w:rPr>
        <w:t>.</w:t>
      </w:r>
      <w:r w:rsidR="00AC5C78" w:rsidRPr="00850FE7">
        <w:rPr>
          <w:rFonts w:ascii="Times New Roman" w:eastAsiaTheme="minorHAnsi" w:hAnsi="Times New Roman"/>
          <w:color w:val="000000" w:themeColor="text1"/>
          <w:sz w:val="24"/>
          <w:lang w:val="en-MY"/>
        </w:rPr>
        <w:t xml:space="preserve"> (Wu et al 2019</w:t>
      </w:r>
      <w:r w:rsidR="001A6B39" w:rsidRPr="00850FE7">
        <w:rPr>
          <w:rFonts w:ascii="Times New Roman" w:eastAsiaTheme="minorHAnsi" w:hAnsi="Times New Roman"/>
          <w:color w:val="000000" w:themeColor="text1"/>
          <w:sz w:val="24"/>
          <w:lang w:val="en-MY"/>
        </w:rPr>
        <w:t xml:space="preserve">; </w:t>
      </w:r>
      <w:r w:rsidR="001A6B39" w:rsidRPr="00850FE7">
        <w:rPr>
          <w:rFonts w:ascii="Times New Roman" w:hAnsi="Times New Roman"/>
          <w:color w:val="000000" w:themeColor="text1"/>
          <w:sz w:val="24"/>
        </w:rPr>
        <w:t>McQuade et al, 2016</w:t>
      </w:r>
      <w:r w:rsidR="00AC5C78" w:rsidRPr="00850FE7">
        <w:rPr>
          <w:rFonts w:ascii="Times New Roman" w:eastAsiaTheme="minorHAnsi" w:hAnsi="Times New Roman"/>
          <w:color w:val="000000" w:themeColor="text1"/>
          <w:sz w:val="24"/>
          <w:lang w:val="en-MY"/>
        </w:rPr>
        <w:t xml:space="preserve">). </w:t>
      </w:r>
      <w:r w:rsidR="00D17598" w:rsidRPr="00850FE7">
        <w:rPr>
          <w:rFonts w:ascii="Times New Roman" w:eastAsiaTheme="minorHAnsi" w:hAnsi="Times New Roman"/>
          <w:color w:val="000000" w:themeColor="text1"/>
          <w:sz w:val="24"/>
          <w:lang w:val="en-MY"/>
        </w:rPr>
        <w:t>C</w:t>
      </w:r>
      <w:r w:rsidR="00FD110B" w:rsidRPr="00850FE7">
        <w:rPr>
          <w:rFonts w:ascii="Times New Roman" w:eastAsiaTheme="minorHAnsi" w:hAnsi="Times New Roman"/>
          <w:color w:val="000000" w:themeColor="text1"/>
          <w:sz w:val="24"/>
          <w:lang w:val="en-MY"/>
        </w:rPr>
        <w:t>hemotherapy-induced</w:t>
      </w:r>
      <w:r w:rsidR="00D17598" w:rsidRPr="00850FE7">
        <w:rPr>
          <w:rFonts w:ascii="Times New Roman" w:eastAsiaTheme="minorHAnsi" w:hAnsi="Times New Roman"/>
          <w:color w:val="000000" w:themeColor="text1"/>
          <w:sz w:val="24"/>
          <w:lang w:val="en-MY"/>
        </w:rPr>
        <w:t xml:space="preserve"> </w:t>
      </w:r>
      <w:r w:rsidR="00FD110B" w:rsidRPr="00850FE7">
        <w:rPr>
          <w:rFonts w:ascii="Times New Roman" w:eastAsiaTheme="minorHAnsi" w:hAnsi="Times New Roman"/>
          <w:color w:val="000000" w:themeColor="text1"/>
          <w:sz w:val="24"/>
          <w:lang w:val="en-MY"/>
        </w:rPr>
        <w:t xml:space="preserve">toxicities </w:t>
      </w:r>
      <w:r w:rsidR="00D17598" w:rsidRPr="00850FE7">
        <w:rPr>
          <w:rFonts w:ascii="Times New Roman" w:eastAsiaTheme="minorHAnsi" w:hAnsi="Times New Roman"/>
          <w:color w:val="000000" w:themeColor="text1"/>
          <w:sz w:val="24"/>
          <w:lang w:val="en-MY"/>
        </w:rPr>
        <w:t xml:space="preserve">and adverse-effects </w:t>
      </w:r>
      <w:r w:rsidR="005D6A2C" w:rsidRPr="00850FE7">
        <w:rPr>
          <w:rFonts w:ascii="Times New Roman" w:eastAsiaTheme="minorHAnsi" w:hAnsi="Times New Roman"/>
          <w:color w:val="000000" w:themeColor="text1"/>
          <w:sz w:val="24"/>
          <w:lang w:val="en-MY"/>
        </w:rPr>
        <w:t xml:space="preserve">badly influence to </w:t>
      </w:r>
      <w:r w:rsidR="00FD110B" w:rsidRPr="00850FE7">
        <w:rPr>
          <w:rFonts w:ascii="Times New Roman" w:eastAsiaTheme="minorHAnsi" w:hAnsi="Times New Roman"/>
          <w:color w:val="000000" w:themeColor="text1"/>
          <w:sz w:val="24"/>
          <w:lang w:val="en-MY"/>
        </w:rPr>
        <w:t>compromise t</w:t>
      </w:r>
      <w:r w:rsidR="00D17598" w:rsidRPr="00850FE7">
        <w:rPr>
          <w:rFonts w:ascii="Times New Roman" w:eastAsiaTheme="minorHAnsi" w:hAnsi="Times New Roman"/>
          <w:color w:val="000000" w:themeColor="text1"/>
          <w:sz w:val="24"/>
          <w:lang w:val="en-MY"/>
        </w:rPr>
        <w:t>he clinical application of anticancer drugs</w:t>
      </w:r>
      <w:r w:rsidR="005D6A2C" w:rsidRPr="00850FE7">
        <w:rPr>
          <w:rFonts w:ascii="Times New Roman" w:eastAsiaTheme="minorHAnsi" w:hAnsi="Times New Roman"/>
          <w:color w:val="000000" w:themeColor="text1"/>
          <w:sz w:val="24"/>
          <w:lang w:val="en-MY"/>
        </w:rPr>
        <w:t xml:space="preserve"> (Iwamoto, 2013</w:t>
      </w:r>
      <w:r w:rsidR="005D6A2C" w:rsidRPr="00850FE7">
        <w:rPr>
          <w:rFonts w:ascii="Times New Roman" w:hAnsi="Times New Roman"/>
          <w:color w:val="000000" w:themeColor="text1"/>
          <w:sz w:val="24"/>
        </w:rPr>
        <w:t>)</w:t>
      </w:r>
      <w:r w:rsidR="005D6A2C" w:rsidRPr="00850FE7">
        <w:rPr>
          <w:rFonts w:ascii="Times New Roman" w:eastAsiaTheme="minorHAnsi" w:hAnsi="Times New Roman"/>
          <w:color w:val="000000" w:themeColor="text1"/>
          <w:sz w:val="24"/>
          <w:lang w:val="en-MY"/>
        </w:rPr>
        <w:t>.</w:t>
      </w:r>
      <w:r w:rsidR="00D17598" w:rsidRPr="00850FE7">
        <w:rPr>
          <w:rFonts w:ascii="Times New Roman" w:eastAsiaTheme="minorHAnsi" w:hAnsi="Times New Roman"/>
          <w:color w:val="000000" w:themeColor="text1"/>
          <w:sz w:val="24"/>
          <w:lang w:val="en-MY"/>
        </w:rPr>
        <w:t xml:space="preserve"> </w:t>
      </w:r>
      <w:r w:rsidR="0078313D" w:rsidRPr="00850FE7">
        <w:rPr>
          <w:rFonts w:ascii="Times New Roman" w:hAnsi="Times New Roman"/>
          <w:color w:val="000000" w:themeColor="text1"/>
          <w:sz w:val="24"/>
        </w:rPr>
        <w:t>Chemotherapy-induced diarrhea</w:t>
      </w:r>
      <w:r w:rsidR="0078313D" w:rsidRPr="00850FE7">
        <w:rPr>
          <w:rFonts w:ascii="Times New Roman" w:eastAsiaTheme="minorHAnsi" w:hAnsi="Times New Roman"/>
          <w:color w:val="000000" w:themeColor="text1"/>
          <w:sz w:val="24"/>
          <w:lang w:val="en-MY"/>
        </w:rPr>
        <w:t xml:space="preserve"> very badly </w:t>
      </w:r>
      <w:r w:rsidR="0078313D" w:rsidRPr="00850FE7">
        <w:rPr>
          <w:rFonts w:ascii="Times New Roman" w:hAnsi="Times New Roman"/>
          <w:color w:val="000000" w:themeColor="text1"/>
          <w:sz w:val="24"/>
        </w:rPr>
        <w:t xml:space="preserve">interferes with </w:t>
      </w:r>
      <w:r w:rsidR="00E27E37" w:rsidRPr="00850FE7">
        <w:rPr>
          <w:rFonts w:ascii="Times New Roman" w:hAnsi="Times New Roman"/>
          <w:color w:val="000000" w:themeColor="text1"/>
          <w:sz w:val="24"/>
        </w:rPr>
        <w:t>the alterations</w:t>
      </w:r>
      <w:r w:rsidR="0078313D" w:rsidRPr="00850FE7">
        <w:rPr>
          <w:rFonts w:ascii="Times New Roman" w:hAnsi="Times New Roman"/>
          <w:color w:val="000000" w:themeColor="text1"/>
          <w:sz w:val="24"/>
        </w:rPr>
        <w:t xml:space="preserve"> of chemotherapy treatment of approximately 60% of patients, dose reductions in 22% of patients, dose delays in 28% of patients and discontinuation of treatment in case of 15% of patients (Arbuckle et al., 2000; Dranitsaris et al., 2005) </w:t>
      </w:r>
      <w:r w:rsidR="001A6B39" w:rsidRPr="00850FE7">
        <w:rPr>
          <w:rFonts w:ascii="Times New Roman" w:hAnsi="Times New Roman"/>
          <w:color w:val="000000" w:themeColor="text1"/>
          <w:sz w:val="24"/>
        </w:rPr>
        <w:t>along with the deterioration of the Quality-Of-L</w:t>
      </w:r>
      <w:r w:rsidR="005D6A2C" w:rsidRPr="00850FE7">
        <w:rPr>
          <w:rFonts w:ascii="Times New Roman" w:hAnsi="Times New Roman"/>
          <w:color w:val="000000" w:themeColor="text1"/>
          <w:sz w:val="24"/>
        </w:rPr>
        <w:t xml:space="preserve">ife </w:t>
      </w:r>
      <w:r w:rsidR="001A6B39" w:rsidRPr="00850FE7">
        <w:rPr>
          <w:rFonts w:ascii="Times New Roman" w:hAnsi="Times New Roman"/>
          <w:color w:val="000000" w:themeColor="text1"/>
          <w:sz w:val="24"/>
        </w:rPr>
        <w:t xml:space="preserve">(QOL) of </w:t>
      </w:r>
      <w:r w:rsidR="0078313D" w:rsidRPr="00850FE7">
        <w:rPr>
          <w:rFonts w:ascii="Times New Roman" w:hAnsi="Times New Roman"/>
          <w:color w:val="000000" w:themeColor="text1"/>
          <w:sz w:val="24"/>
        </w:rPr>
        <w:t xml:space="preserve">cancer survivors </w:t>
      </w:r>
      <w:r w:rsidR="001A6B39" w:rsidRPr="00850FE7">
        <w:rPr>
          <w:rFonts w:ascii="Times New Roman" w:hAnsi="Times New Roman"/>
          <w:color w:val="000000" w:themeColor="text1"/>
          <w:sz w:val="24"/>
        </w:rPr>
        <w:t>(Benson et al., 2004; Stringer et al., 2007, 2009</w:t>
      </w:r>
      <w:r w:rsidR="005D6A2C" w:rsidRPr="00850FE7">
        <w:rPr>
          <w:rFonts w:ascii="Times New Roman" w:hAnsi="Times New Roman"/>
          <w:color w:val="000000" w:themeColor="text1"/>
          <w:sz w:val="24"/>
        </w:rPr>
        <w:t>; Denlinger and Barsevick, 2009).</w:t>
      </w:r>
      <w:r w:rsidR="00E27E37" w:rsidRPr="00850FE7">
        <w:rPr>
          <w:rFonts w:ascii="Times New Roman" w:hAnsi="Times New Roman"/>
          <w:color w:val="000000" w:themeColor="text1"/>
          <w:sz w:val="24"/>
        </w:rPr>
        <w:t xml:space="preserve"> </w:t>
      </w:r>
      <w:r w:rsidR="005D6A2C" w:rsidRPr="00850FE7">
        <w:rPr>
          <w:rFonts w:ascii="Times New Roman" w:hAnsi="Times New Roman"/>
          <w:color w:val="000000" w:themeColor="text1"/>
          <w:sz w:val="24"/>
        </w:rPr>
        <w:t xml:space="preserve"> </w:t>
      </w:r>
      <w:r w:rsidR="0078313D" w:rsidRPr="00850FE7">
        <w:rPr>
          <w:rFonts w:ascii="Times New Roman" w:hAnsi="Times New Roman"/>
          <w:color w:val="000000" w:themeColor="text1"/>
          <w:sz w:val="24"/>
        </w:rPr>
        <w:t xml:space="preserve"> </w:t>
      </w:r>
    </w:p>
    <w:p w:rsidR="00E27E37" w:rsidRPr="00850FE7" w:rsidRDefault="00E27E37" w:rsidP="001A6175">
      <w:pPr>
        <w:autoSpaceDE w:val="0"/>
        <w:autoSpaceDN w:val="0"/>
        <w:adjustRightInd w:val="0"/>
        <w:spacing w:line="360" w:lineRule="auto"/>
        <w:jc w:val="both"/>
        <w:rPr>
          <w:rFonts w:ascii="Times New Roman" w:hAnsi="Times New Roman"/>
          <w:color w:val="000000" w:themeColor="text1"/>
          <w:sz w:val="24"/>
        </w:rPr>
      </w:pPr>
    </w:p>
    <w:p w:rsidR="00461F71" w:rsidRPr="00850FE7" w:rsidRDefault="00FC54FE" w:rsidP="001A6175">
      <w:pPr>
        <w:autoSpaceDE w:val="0"/>
        <w:autoSpaceDN w:val="0"/>
        <w:adjustRightInd w:val="0"/>
        <w:spacing w:line="360" w:lineRule="auto"/>
        <w:ind w:firstLine="720"/>
        <w:jc w:val="both"/>
        <w:rPr>
          <w:rFonts w:ascii="Times New Roman" w:eastAsiaTheme="minorHAnsi" w:hAnsi="Times New Roman"/>
          <w:color w:val="000000" w:themeColor="text1"/>
          <w:sz w:val="24"/>
          <w:lang w:val="en-MY"/>
        </w:rPr>
      </w:pPr>
      <w:r w:rsidRPr="00850FE7">
        <w:rPr>
          <w:rFonts w:ascii="Times New Roman" w:hAnsi="Times New Roman"/>
          <w:color w:val="000000" w:themeColor="text1"/>
          <w:sz w:val="24"/>
        </w:rPr>
        <w:t>Moreover</w:t>
      </w:r>
      <w:r w:rsidR="005D6A2C" w:rsidRPr="00850FE7">
        <w:rPr>
          <w:rFonts w:ascii="Times New Roman" w:hAnsi="Times New Roman"/>
          <w:color w:val="000000" w:themeColor="text1"/>
          <w:sz w:val="24"/>
        </w:rPr>
        <w:t xml:space="preserve">, the </w:t>
      </w:r>
      <w:r w:rsidRPr="00850FE7">
        <w:rPr>
          <w:rFonts w:ascii="Times New Roman" w:hAnsi="Times New Roman"/>
          <w:color w:val="000000" w:themeColor="text1"/>
          <w:sz w:val="24"/>
        </w:rPr>
        <w:t xml:space="preserve">rate </w:t>
      </w:r>
      <w:r w:rsidR="005D6A2C" w:rsidRPr="00850FE7">
        <w:rPr>
          <w:rFonts w:ascii="Times New Roman" w:hAnsi="Times New Roman"/>
          <w:color w:val="000000" w:themeColor="text1"/>
          <w:sz w:val="24"/>
        </w:rPr>
        <w:t xml:space="preserve">of chronic post-treatment </w:t>
      </w:r>
      <w:r w:rsidR="00E27E37" w:rsidRPr="00850FE7">
        <w:rPr>
          <w:rFonts w:ascii="Times New Roman" w:hAnsi="Times New Roman"/>
          <w:color w:val="000000" w:themeColor="text1"/>
          <w:sz w:val="24"/>
        </w:rPr>
        <w:t xml:space="preserve">CID </w:t>
      </w:r>
      <w:r w:rsidRPr="00850FE7">
        <w:rPr>
          <w:rFonts w:ascii="Times New Roman" w:hAnsi="Times New Roman"/>
          <w:color w:val="000000" w:themeColor="text1"/>
          <w:sz w:val="24"/>
        </w:rPr>
        <w:t>among</w:t>
      </w:r>
      <w:r w:rsidR="005D6A2C"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 xml:space="preserve">the </w:t>
      </w:r>
      <w:r w:rsidR="005D6A2C" w:rsidRPr="00850FE7">
        <w:rPr>
          <w:rFonts w:ascii="Times New Roman" w:hAnsi="Times New Roman"/>
          <w:color w:val="000000" w:themeColor="text1"/>
          <w:sz w:val="24"/>
        </w:rPr>
        <w:t>cancer survivors has been est</w:t>
      </w:r>
      <w:r w:rsidRPr="00850FE7">
        <w:rPr>
          <w:rFonts w:ascii="Times New Roman" w:hAnsi="Times New Roman"/>
          <w:color w:val="000000" w:themeColor="text1"/>
          <w:sz w:val="24"/>
        </w:rPr>
        <w:t xml:space="preserve">imated to be as high as 49% that </w:t>
      </w:r>
      <w:r w:rsidR="00E27E37" w:rsidRPr="00850FE7">
        <w:rPr>
          <w:rFonts w:ascii="Times New Roman" w:hAnsi="Times New Roman"/>
          <w:color w:val="000000" w:themeColor="text1"/>
          <w:sz w:val="24"/>
        </w:rPr>
        <w:t xml:space="preserve">has been reported to last </w:t>
      </w:r>
      <w:r w:rsidR="005D6A2C" w:rsidRPr="00850FE7">
        <w:rPr>
          <w:rFonts w:ascii="Times New Roman" w:hAnsi="Times New Roman"/>
          <w:color w:val="000000" w:themeColor="text1"/>
          <w:sz w:val="24"/>
        </w:rPr>
        <w:t xml:space="preserve">up to 10 years after the </w:t>
      </w:r>
      <w:r w:rsidR="002B7963" w:rsidRPr="00850FE7">
        <w:rPr>
          <w:rFonts w:ascii="Times New Roman" w:hAnsi="Times New Roman"/>
          <w:color w:val="000000" w:themeColor="text1"/>
          <w:sz w:val="24"/>
        </w:rPr>
        <w:t>ending of chemotherapy</w:t>
      </w:r>
      <w:r w:rsidRPr="00850FE7">
        <w:rPr>
          <w:rFonts w:ascii="Times New Roman" w:hAnsi="Times New Roman"/>
          <w:color w:val="000000" w:themeColor="text1"/>
          <w:sz w:val="24"/>
        </w:rPr>
        <w:t xml:space="preserve"> </w:t>
      </w:r>
      <w:r w:rsidR="005D6A2C" w:rsidRPr="00850FE7">
        <w:rPr>
          <w:rFonts w:ascii="Times New Roman" w:hAnsi="Times New Roman"/>
          <w:color w:val="000000" w:themeColor="text1"/>
          <w:sz w:val="24"/>
        </w:rPr>
        <w:t>treatment (</w:t>
      </w:r>
      <w:r w:rsidR="000E1CD5" w:rsidRPr="00850FE7">
        <w:rPr>
          <w:rFonts w:ascii="Times New Roman" w:hAnsi="Times New Roman"/>
          <w:color w:val="000000" w:themeColor="text1"/>
          <w:sz w:val="24"/>
        </w:rPr>
        <w:t xml:space="preserve">McQuade et al, 2016; </w:t>
      </w:r>
      <w:r w:rsidR="005D6A2C" w:rsidRPr="00850FE7">
        <w:rPr>
          <w:rFonts w:ascii="Times New Roman" w:hAnsi="Times New Roman"/>
          <w:color w:val="000000" w:themeColor="text1"/>
          <w:sz w:val="24"/>
        </w:rPr>
        <w:t>Kim et al., 2012</w:t>
      </w:r>
      <w:r w:rsidR="000E1CD5" w:rsidRPr="00850FE7">
        <w:rPr>
          <w:rFonts w:ascii="Times New Roman" w:hAnsi="Times New Roman"/>
          <w:color w:val="000000" w:themeColor="text1"/>
          <w:sz w:val="24"/>
        </w:rPr>
        <w:t>; Denlinger and Barsevick, 2009; Schneider et al., 2007</w:t>
      </w:r>
      <w:r w:rsidR="00E146EC" w:rsidRPr="00850FE7">
        <w:rPr>
          <w:rFonts w:ascii="Times New Roman" w:hAnsi="Times New Roman"/>
          <w:color w:val="000000" w:themeColor="text1"/>
          <w:sz w:val="24"/>
        </w:rPr>
        <w:t xml:space="preserve">). </w:t>
      </w:r>
      <w:r w:rsidR="00645886" w:rsidRPr="00850FE7">
        <w:rPr>
          <w:rFonts w:ascii="Times New Roman" w:hAnsi="Times New Roman"/>
          <w:color w:val="000000" w:themeColor="text1"/>
          <w:sz w:val="24"/>
        </w:rPr>
        <w:t xml:space="preserve">Although the </w:t>
      </w:r>
      <w:r w:rsidR="005D6A2C" w:rsidRPr="00850FE7">
        <w:rPr>
          <w:rFonts w:ascii="Times New Roman" w:hAnsi="Times New Roman"/>
          <w:color w:val="000000" w:themeColor="text1"/>
          <w:sz w:val="24"/>
        </w:rPr>
        <w:t xml:space="preserve">underlying mechanisms of </w:t>
      </w:r>
      <w:r w:rsidR="00645886" w:rsidRPr="00850FE7">
        <w:rPr>
          <w:rFonts w:ascii="Times New Roman" w:hAnsi="Times New Roman"/>
          <w:color w:val="000000" w:themeColor="text1"/>
          <w:sz w:val="24"/>
        </w:rPr>
        <w:t xml:space="preserve">chemotherapy induced </w:t>
      </w:r>
      <w:r w:rsidR="005D6A2C" w:rsidRPr="00850FE7">
        <w:rPr>
          <w:rFonts w:ascii="Times New Roman" w:hAnsi="Times New Roman"/>
          <w:color w:val="000000" w:themeColor="text1"/>
          <w:sz w:val="24"/>
        </w:rPr>
        <w:t xml:space="preserve">diarrhea </w:t>
      </w:r>
      <w:r w:rsidR="00645886" w:rsidRPr="00850FE7">
        <w:rPr>
          <w:rFonts w:ascii="Times New Roman" w:hAnsi="Times New Roman"/>
          <w:color w:val="000000" w:themeColor="text1"/>
          <w:sz w:val="24"/>
        </w:rPr>
        <w:t xml:space="preserve">could not understand clearly, it is assumed that the </w:t>
      </w:r>
      <w:r w:rsidR="005D6A2C" w:rsidRPr="00850FE7">
        <w:rPr>
          <w:rFonts w:ascii="Times New Roman" w:hAnsi="Times New Roman"/>
          <w:color w:val="000000" w:themeColor="text1"/>
          <w:sz w:val="24"/>
        </w:rPr>
        <w:t xml:space="preserve">mucositis </w:t>
      </w:r>
      <w:r w:rsidR="00645886" w:rsidRPr="00850FE7">
        <w:rPr>
          <w:rFonts w:ascii="Times New Roman" w:hAnsi="Times New Roman"/>
          <w:color w:val="000000" w:themeColor="text1"/>
          <w:sz w:val="24"/>
        </w:rPr>
        <w:t xml:space="preserve">with </w:t>
      </w:r>
      <w:r w:rsidR="005D6A2C" w:rsidRPr="00850FE7">
        <w:rPr>
          <w:rFonts w:ascii="Times New Roman" w:hAnsi="Times New Roman"/>
          <w:color w:val="000000" w:themeColor="text1"/>
          <w:sz w:val="24"/>
        </w:rPr>
        <w:t xml:space="preserve">inflammation and ulceration of the intestinal epithelium is </w:t>
      </w:r>
      <w:r w:rsidR="00645886" w:rsidRPr="00850FE7">
        <w:rPr>
          <w:rFonts w:ascii="Times New Roman" w:hAnsi="Times New Roman"/>
          <w:color w:val="000000" w:themeColor="text1"/>
          <w:sz w:val="24"/>
        </w:rPr>
        <w:t xml:space="preserve">the main contributor for the chemotherapy induced diarrhea (McQuade et al, 2016). However, the chemotherapy induced diarrhea can even produce </w:t>
      </w:r>
      <w:r w:rsidR="00FD110B" w:rsidRPr="00850FE7">
        <w:rPr>
          <w:rFonts w:ascii="Times New Roman" w:eastAsiaTheme="minorHAnsi" w:hAnsi="Times New Roman"/>
          <w:color w:val="000000" w:themeColor="text1"/>
          <w:sz w:val="24"/>
          <w:lang w:val="en-MY"/>
        </w:rPr>
        <w:t>life-threatening toxic symptoms including electrolyte imbalances,</w:t>
      </w:r>
      <w:r w:rsidR="00645886" w:rsidRPr="00850FE7">
        <w:rPr>
          <w:rFonts w:ascii="Times New Roman" w:eastAsiaTheme="minorHAnsi" w:hAnsi="Times New Roman"/>
          <w:color w:val="000000" w:themeColor="text1"/>
          <w:sz w:val="24"/>
          <w:lang w:val="en-MY"/>
        </w:rPr>
        <w:t xml:space="preserve"> dehydration and leading to </w:t>
      </w:r>
      <w:r w:rsidR="00FD110B" w:rsidRPr="00850FE7">
        <w:rPr>
          <w:rFonts w:ascii="Times New Roman" w:eastAsiaTheme="minorHAnsi" w:hAnsi="Times New Roman"/>
          <w:color w:val="000000" w:themeColor="text1"/>
          <w:sz w:val="24"/>
          <w:lang w:val="en-MY"/>
        </w:rPr>
        <w:t>death, even in patients in</w:t>
      </w:r>
      <w:r w:rsidR="00645886" w:rsidRPr="00850FE7">
        <w:rPr>
          <w:rFonts w:ascii="Times New Roman" w:eastAsiaTheme="minorHAnsi" w:hAnsi="Times New Roman"/>
          <w:color w:val="000000" w:themeColor="text1"/>
          <w:sz w:val="24"/>
          <w:lang w:val="en-MY"/>
        </w:rPr>
        <w:t xml:space="preserve"> </w:t>
      </w:r>
      <w:r w:rsidR="00FD110B" w:rsidRPr="00850FE7">
        <w:rPr>
          <w:rFonts w:ascii="Times New Roman" w:eastAsiaTheme="minorHAnsi" w:hAnsi="Times New Roman"/>
          <w:color w:val="000000" w:themeColor="text1"/>
          <w:sz w:val="24"/>
          <w:lang w:val="en-MY"/>
        </w:rPr>
        <w:t>good physical condition</w:t>
      </w:r>
      <w:r w:rsidR="00645886" w:rsidRPr="00850FE7">
        <w:rPr>
          <w:rFonts w:ascii="Times New Roman" w:eastAsiaTheme="minorHAnsi" w:hAnsi="Times New Roman"/>
          <w:color w:val="000000" w:themeColor="text1"/>
          <w:sz w:val="24"/>
          <w:lang w:val="en-MY"/>
        </w:rPr>
        <w:t>, if emerging steps have not been taken immediately</w:t>
      </w:r>
      <w:r w:rsidR="00FD110B" w:rsidRPr="00850FE7">
        <w:rPr>
          <w:rFonts w:ascii="Times New Roman" w:eastAsiaTheme="minorHAnsi" w:hAnsi="Times New Roman"/>
          <w:color w:val="000000" w:themeColor="text1"/>
          <w:sz w:val="24"/>
          <w:lang w:val="en-MY"/>
        </w:rPr>
        <w:t xml:space="preserve">. </w:t>
      </w:r>
    </w:p>
    <w:p w:rsidR="001A6175" w:rsidRPr="00850FE7" w:rsidRDefault="001A6175" w:rsidP="001A6175">
      <w:pPr>
        <w:autoSpaceDE w:val="0"/>
        <w:autoSpaceDN w:val="0"/>
        <w:adjustRightInd w:val="0"/>
        <w:spacing w:line="360" w:lineRule="auto"/>
        <w:jc w:val="both"/>
        <w:rPr>
          <w:rFonts w:ascii="Times New Roman" w:eastAsiaTheme="minorHAnsi" w:hAnsi="Times New Roman"/>
          <w:color w:val="000000" w:themeColor="text1"/>
          <w:sz w:val="24"/>
          <w:lang w:val="en-MY"/>
        </w:rPr>
      </w:pPr>
    </w:p>
    <w:p w:rsidR="00D805BC" w:rsidRPr="00850FE7" w:rsidRDefault="000260A2" w:rsidP="001A6175">
      <w:pPr>
        <w:autoSpaceDE w:val="0"/>
        <w:autoSpaceDN w:val="0"/>
        <w:adjustRightInd w:val="0"/>
        <w:spacing w:line="360" w:lineRule="auto"/>
        <w:ind w:firstLine="720"/>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The </w:t>
      </w:r>
      <w:r w:rsidR="00D805BC" w:rsidRPr="00850FE7">
        <w:rPr>
          <w:rFonts w:ascii="Times New Roman" w:eastAsiaTheme="minorHAnsi" w:hAnsi="Times New Roman"/>
          <w:color w:val="000000" w:themeColor="text1"/>
          <w:sz w:val="24"/>
          <w:lang w:val="en-MY"/>
        </w:rPr>
        <w:t xml:space="preserve">general approach for the treatment of diarrhea is to administer </w:t>
      </w:r>
      <w:r w:rsidRPr="00850FE7">
        <w:rPr>
          <w:rFonts w:ascii="Times New Roman" w:eastAsiaTheme="minorHAnsi" w:hAnsi="Times New Roman"/>
          <w:color w:val="000000" w:themeColor="text1"/>
          <w:sz w:val="24"/>
          <w:lang w:val="en-MY"/>
        </w:rPr>
        <w:t>antimotility, antisecretory agents, opioids and their derivatives, such as diphenoxylate and loperamide,  and antimicrobial agents such as, fluoroquinolones and third-generation cephalosporins in case of empirical treatment of severe acute infectious diarrhea</w:t>
      </w:r>
      <w:r w:rsidR="0095469A" w:rsidRPr="00850FE7">
        <w:rPr>
          <w:rFonts w:ascii="Times New Roman" w:eastAsiaTheme="minorHAnsi" w:hAnsi="Times New Roman"/>
          <w:color w:val="000000" w:themeColor="text1"/>
          <w:sz w:val="24"/>
          <w:lang w:val="en-MY"/>
        </w:rPr>
        <w:t xml:space="preserve"> (</w:t>
      </w:r>
      <w:r w:rsidR="0095469A" w:rsidRPr="00850FE7">
        <w:rPr>
          <w:rFonts w:ascii="Times New Roman" w:hAnsi="Times New Roman"/>
          <w:color w:val="000000" w:themeColor="text1"/>
          <w:sz w:val="24"/>
        </w:rPr>
        <w:t xml:space="preserve">Brunton et al 2008; DuPont et al 2001; Diniz-Santos et al 2006). </w:t>
      </w:r>
      <w:r w:rsidR="00D805BC" w:rsidRPr="00850FE7">
        <w:rPr>
          <w:rFonts w:ascii="Times New Roman" w:hAnsi="Times New Roman"/>
          <w:color w:val="000000" w:themeColor="text1"/>
          <w:sz w:val="24"/>
        </w:rPr>
        <w:t xml:space="preserve">But </w:t>
      </w:r>
      <w:r w:rsidR="00D805BC" w:rsidRPr="00850FE7">
        <w:rPr>
          <w:rFonts w:ascii="Times New Roman" w:eastAsiaTheme="minorHAnsi" w:hAnsi="Times New Roman"/>
          <w:color w:val="000000" w:themeColor="text1"/>
          <w:sz w:val="24"/>
          <w:lang w:val="en-MY"/>
        </w:rPr>
        <w:t xml:space="preserve">currently available antidiarrheal drugs have several limitations with adverse effects and contraindications including </w:t>
      </w:r>
      <w:r w:rsidR="00CC5F08" w:rsidRPr="00850FE7">
        <w:rPr>
          <w:rFonts w:ascii="Times New Roman" w:eastAsiaTheme="minorHAnsi" w:hAnsi="Times New Roman"/>
          <w:color w:val="000000" w:themeColor="text1"/>
          <w:sz w:val="24"/>
          <w:lang w:val="en-MY"/>
        </w:rPr>
        <w:t>the development of drug-resistance</w:t>
      </w:r>
      <w:r w:rsidR="001D5D8A" w:rsidRPr="00850FE7">
        <w:rPr>
          <w:rFonts w:ascii="Times New Roman" w:eastAsiaTheme="minorHAnsi" w:hAnsi="Times New Roman"/>
          <w:color w:val="000000" w:themeColor="text1"/>
          <w:sz w:val="24"/>
          <w:lang w:val="en-MY"/>
        </w:rPr>
        <w:t>,</w:t>
      </w:r>
      <w:r w:rsidR="00CC5F08" w:rsidRPr="00850FE7">
        <w:rPr>
          <w:rFonts w:ascii="Times New Roman" w:eastAsiaTheme="minorHAnsi" w:hAnsi="Times New Roman"/>
          <w:color w:val="000000" w:themeColor="text1"/>
          <w:sz w:val="24"/>
          <w:lang w:val="en-MY"/>
        </w:rPr>
        <w:t xml:space="preserve"> </w:t>
      </w:r>
      <w:r w:rsidR="001D5D8A" w:rsidRPr="00850FE7">
        <w:rPr>
          <w:rFonts w:ascii="Times New Roman" w:eastAsiaTheme="minorHAnsi" w:hAnsi="Times New Roman"/>
          <w:color w:val="000000" w:themeColor="text1"/>
          <w:sz w:val="24"/>
          <w:lang w:val="en-MY"/>
        </w:rPr>
        <w:t xml:space="preserve">specifically </w:t>
      </w:r>
      <w:r w:rsidR="00CC5F08" w:rsidRPr="00850FE7">
        <w:rPr>
          <w:rFonts w:ascii="Times New Roman" w:eastAsiaTheme="minorHAnsi" w:hAnsi="Times New Roman"/>
          <w:color w:val="000000" w:themeColor="text1"/>
          <w:sz w:val="24"/>
          <w:lang w:val="en-MY"/>
        </w:rPr>
        <w:t>against antibiotics used in diarrheal treatment</w:t>
      </w:r>
      <w:r w:rsidR="00D805BC" w:rsidRPr="00850FE7">
        <w:rPr>
          <w:rFonts w:ascii="Times New Roman" w:eastAsiaTheme="minorHAnsi" w:hAnsi="Times New Roman"/>
          <w:color w:val="000000" w:themeColor="text1"/>
          <w:sz w:val="24"/>
          <w:lang w:val="en-MY"/>
        </w:rPr>
        <w:t xml:space="preserve"> [</w:t>
      </w:r>
      <w:r w:rsidR="00CC5F08" w:rsidRPr="00850FE7">
        <w:rPr>
          <w:rFonts w:ascii="Times New Roman" w:eastAsiaTheme="minorHAnsi" w:hAnsi="Times New Roman"/>
          <w:color w:val="000000" w:themeColor="text1"/>
          <w:sz w:val="24"/>
          <w:lang w:val="en-MY"/>
        </w:rPr>
        <w:t>Stein 2010</w:t>
      </w:r>
      <w:r w:rsidR="004319EE" w:rsidRPr="00850FE7">
        <w:rPr>
          <w:rFonts w:ascii="Times New Roman" w:eastAsiaTheme="minorHAnsi" w:hAnsi="Times New Roman"/>
          <w:color w:val="000000" w:themeColor="text1"/>
          <w:sz w:val="24"/>
          <w:lang w:val="en-MY"/>
        </w:rPr>
        <w:t xml:space="preserve">; </w:t>
      </w:r>
      <w:r w:rsidR="004319EE" w:rsidRPr="00850FE7">
        <w:rPr>
          <w:rFonts w:ascii="Times New Roman" w:hAnsi="Times New Roman"/>
          <w:color w:val="000000" w:themeColor="text1"/>
          <w:sz w:val="24"/>
        </w:rPr>
        <w:t>Alam and Bhatnagar, 2006</w:t>
      </w:r>
      <w:r w:rsidR="00D805BC" w:rsidRPr="00850FE7">
        <w:rPr>
          <w:rFonts w:ascii="Times New Roman" w:eastAsiaTheme="minorHAnsi" w:hAnsi="Times New Roman"/>
          <w:color w:val="000000" w:themeColor="text1"/>
          <w:sz w:val="24"/>
          <w:lang w:val="en-MY"/>
        </w:rPr>
        <w:t xml:space="preserve">]. </w:t>
      </w:r>
    </w:p>
    <w:p w:rsidR="006F6E12" w:rsidRPr="00850FE7" w:rsidRDefault="001D5D8A" w:rsidP="001A6175">
      <w:pPr>
        <w:autoSpaceDE w:val="0"/>
        <w:autoSpaceDN w:val="0"/>
        <w:adjustRightInd w:val="0"/>
        <w:spacing w:line="360" w:lineRule="auto"/>
        <w:ind w:firstLine="720"/>
        <w:jc w:val="both"/>
        <w:rPr>
          <w:rFonts w:ascii="Times New Roman" w:hAnsi="Times New Roman"/>
          <w:color w:val="000000" w:themeColor="text1"/>
          <w:sz w:val="24"/>
        </w:rPr>
      </w:pPr>
      <w:r w:rsidRPr="00850FE7">
        <w:rPr>
          <w:rFonts w:ascii="Times New Roman" w:hAnsi="Times New Roman"/>
          <w:color w:val="000000" w:themeColor="text1"/>
          <w:sz w:val="24"/>
        </w:rPr>
        <w:t>Traditional Chinese medicine has a long history of use for the treatment of different types of ailments for more than 3000 years back (</w:t>
      </w:r>
      <w:r w:rsidR="00D72E74" w:rsidRPr="00850FE7">
        <w:rPr>
          <w:rFonts w:ascii="Times New Roman" w:hAnsi="Times New Roman"/>
          <w:color w:val="000000" w:themeColor="text1"/>
          <w:sz w:val="24"/>
        </w:rPr>
        <w:t>Fang 2020)</w:t>
      </w:r>
      <w:r w:rsidRPr="00850FE7">
        <w:rPr>
          <w:rFonts w:ascii="Times New Roman" w:hAnsi="Times New Roman"/>
          <w:color w:val="000000" w:themeColor="text1"/>
          <w:sz w:val="24"/>
        </w:rPr>
        <w:t>. Recently traditional Chinese medicines have attracted the attention of researchers for the investigations of antidiarrheal drugs, more specifically for the treatment of chemotherapy induced diarrhea.</w:t>
      </w:r>
      <w:r w:rsidR="00D72E74" w:rsidRPr="00850FE7">
        <w:rPr>
          <w:rFonts w:ascii="Times New Roman" w:hAnsi="Times New Roman"/>
          <w:color w:val="000000" w:themeColor="text1"/>
          <w:sz w:val="24"/>
        </w:rPr>
        <w:t xml:space="preserve"> Evodiamine is an i</w:t>
      </w:r>
      <w:r w:rsidR="00FC6FBF" w:rsidRPr="00850FE7">
        <w:rPr>
          <w:rFonts w:ascii="Times New Roman" w:hAnsi="Times New Roman"/>
          <w:color w:val="000000" w:themeColor="text1"/>
          <w:sz w:val="24"/>
        </w:rPr>
        <w:t>m</w:t>
      </w:r>
      <w:r w:rsidR="00D72E74" w:rsidRPr="00850FE7">
        <w:rPr>
          <w:rFonts w:ascii="Times New Roman" w:hAnsi="Times New Roman"/>
          <w:color w:val="000000" w:themeColor="text1"/>
          <w:sz w:val="24"/>
        </w:rPr>
        <w:t xml:space="preserve">portant bioactive compound </w:t>
      </w:r>
      <w:r w:rsidR="0040027B" w:rsidRPr="00850FE7">
        <w:rPr>
          <w:rFonts w:ascii="Times New Roman" w:hAnsi="Times New Roman"/>
          <w:color w:val="000000" w:themeColor="text1"/>
          <w:sz w:val="24"/>
        </w:rPr>
        <w:t>(</w:t>
      </w:r>
      <w:r w:rsidR="0040027B" w:rsidRPr="00850FE7">
        <w:rPr>
          <w:rFonts w:ascii="Times New Roman" w:eastAsiaTheme="minorHAnsi" w:hAnsi="Times New Roman"/>
          <w:color w:val="000000" w:themeColor="text1"/>
          <w:sz w:val="24"/>
          <w:lang w:val="en-MY"/>
        </w:rPr>
        <w:t>quinolone alkaloid</w:t>
      </w:r>
      <w:r w:rsidR="0040027B" w:rsidRPr="00850FE7">
        <w:rPr>
          <w:rFonts w:ascii="Times New Roman" w:hAnsi="Times New Roman"/>
          <w:color w:val="000000" w:themeColor="text1"/>
          <w:sz w:val="24"/>
        </w:rPr>
        <w:t xml:space="preserve">) </w:t>
      </w:r>
      <w:r w:rsidR="00D72E74" w:rsidRPr="00850FE7">
        <w:rPr>
          <w:rFonts w:ascii="Times New Roman" w:hAnsi="Times New Roman"/>
          <w:color w:val="000000" w:themeColor="text1"/>
          <w:sz w:val="24"/>
        </w:rPr>
        <w:t xml:space="preserve">of the fruit of a traditional Chinese medicine </w:t>
      </w:r>
      <w:bookmarkStart w:id="0" w:name="_GoBack"/>
      <w:r w:rsidR="00D72E74" w:rsidRPr="00850FE7">
        <w:rPr>
          <w:rFonts w:ascii="Times New Roman" w:eastAsiaTheme="minorHAnsi" w:hAnsi="Times New Roman"/>
          <w:i/>
          <w:iCs/>
          <w:color w:val="000000" w:themeColor="text1"/>
          <w:sz w:val="24"/>
          <w:lang w:val="en-MY"/>
        </w:rPr>
        <w:t xml:space="preserve">Evodia rutaecarpa </w:t>
      </w:r>
      <w:r w:rsidR="007D1B0F" w:rsidRPr="007D1B0F">
        <w:rPr>
          <w:rFonts w:ascii="Times New Roman" w:eastAsiaTheme="minorHAnsi" w:hAnsi="Times New Roman"/>
          <w:iCs/>
          <w:color w:val="000000" w:themeColor="text1"/>
          <w:sz w:val="24"/>
          <w:lang w:val="en-MY"/>
        </w:rPr>
        <w:t xml:space="preserve">(Juss.) </w:t>
      </w:r>
      <w:r w:rsidR="00FC6FBF" w:rsidRPr="00850FE7">
        <w:rPr>
          <w:rFonts w:ascii="Times New Roman" w:eastAsiaTheme="minorHAnsi" w:hAnsi="Times New Roman"/>
          <w:iCs/>
          <w:color w:val="000000" w:themeColor="text1"/>
          <w:sz w:val="24"/>
          <w:lang w:val="en-MY"/>
        </w:rPr>
        <w:t>Benth</w:t>
      </w:r>
      <w:bookmarkEnd w:id="0"/>
      <w:r w:rsidR="007D1B0F">
        <w:rPr>
          <w:rFonts w:ascii="Times New Roman" w:eastAsiaTheme="minorHAnsi" w:hAnsi="Times New Roman"/>
          <w:iCs/>
          <w:color w:val="000000" w:themeColor="text1"/>
          <w:sz w:val="24"/>
          <w:lang w:val="en-MY"/>
        </w:rPr>
        <w:t>.</w:t>
      </w:r>
      <w:r w:rsidR="00FC6FBF" w:rsidRPr="00850FE7">
        <w:rPr>
          <w:rFonts w:ascii="Times New Roman" w:eastAsiaTheme="minorHAnsi" w:hAnsi="Times New Roman"/>
          <w:iCs/>
          <w:color w:val="000000" w:themeColor="text1"/>
          <w:sz w:val="24"/>
          <w:lang w:val="en-MY"/>
        </w:rPr>
        <w:t xml:space="preserve"> </w:t>
      </w:r>
      <w:r w:rsidR="00D72E74" w:rsidRPr="00850FE7">
        <w:rPr>
          <w:rFonts w:ascii="Times New Roman" w:eastAsiaTheme="minorHAnsi" w:hAnsi="Times New Roman"/>
          <w:color w:val="000000" w:themeColor="text1"/>
          <w:sz w:val="24"/>
          <w:lang w:val="en-MY"/>
        </w:rPr>
        <w:t>of the</w:t>
      </w:r>
      <w:r w:rsidR="0040027B" w:rsidRPr="00850FE7">
        <w:rPr>
          <w:rFonts w:ascii="Times New Roman" w:eastAsiaTheme="minorHAnsi" w:hAnsi="Times New Roman"/>
          <w:color w:val="000000" w:themeColor="text1"/>
          <w:sz w:val="24"/>
          <w:lang w:val="en-MY"/>
        </w:rPr>
        <w:t xml:space="preserve"> </w:t>
      </w:r>
      <w:r w:rsidR="00D72E74" w:rsidRPr="00850FE7">
        <w:rPr>
          <w:rFonts w:ascii="Times New Roman" w:eastAsiaTheme="minorHAnsi" w:hAnsi="Times New Roman"/>
          <w:color w:val="000000" w:themeColor="text1"/>
          <w:sz w:val="24"/>
          <w:lang w:val="en-MY"/>
        </w:rPr>
        <w:t xml:space="preserve">genus </w:t>
      </w:r>
      <w:r w:rsidR="00D72E74" w:rsidRPr="00850FE7">
        <w:rPr>
          <w:rFonts w:ascii="Times New Roman" w:eastAsiaTheme="minorHAnsi" w:hAnsi="Times New Roman"/>
          <w:iCs/>
          <w:color w:val="000000" w:themeColor="text1"/>
          <w:sz w:val="24"/>
          <w:lang w:val="en-MY"/>
        </w:rPr>
        <w:t>Evodia</w:t>
      </w:r>
      <w:r w:rsidR="0040027B" w:rsidRPr="00850FE7">
        <w:rPr>
          <w:rFonts w:ascii="Times New Roman" w:eastAsiaTheme="minorHAnsi" w:hAnsi="Times New Roman"/>
          <w:iCs/>
          <w:color w:val="000000" w:themeColor="text1"/>
          <w:sz w:val="24"/>
          <w:lang w:val="en-MY"/>
        </w:rPr>
        <w:t xml:space="preserve"> (Yu et al, 2013)</w:t>
      </w:r>
      <w:r w:rsidR="00D72E74" w:rsidRPr="00850FE7">
        <w:rPr>
          <w:rFonts w:ascii="Times New Roman" w:eastAsiaTheme="minorHAnsi" w:hAnsi="Times New Roman"/>
          <w:iCs/>
          <w:color w:val="000000" w:themeColor="text1"/>
          <w:sz w:val="24"/>
          <w:lang w:val="en-MY"/>
        </w:rPr>
        <w:t xml:space="preserve">. </w:t>
      </w:r>
      <w:r w:rsidR="0077467A" w:rsidRPr="00850FE7">
        <w:rPr>
          <w:rFonts w:ascii="Times New Roman" w:eastAsiaTheme="minorHAnsi" w:hAnsi="Times New Roman"/>
          <w:iCs/>
          <w:color w:val="000000" w:themeColor="text1"/>
          <w:sz w:val="24"/>
          <w:lang w:val="en-MY"/>
        </w:rPr>
        <w:t xml:space="preserve">The fruit is traditionally used for the treatment of diarrhea among others. </w:t>
      </w:r>
      <w:r w:rsidR="007D1213" w:rsidRPr="00850FE7">
        <w:rPr>
          <w:rFonts w:ascii="Times New Roman" w:eastAsiaTheme="minorHAnsi" w:hAnsi="Times New Roman"/>
          <w:iCs/>
          <w:color w:val="000000" w:themeColor="text1"/>
          <w:sz w:val="24"/>
          <w:lang w:val="en-MY"/>
        </w:rPr>
        <w:t xml:space="preserve">The chemical name of Evodiamine is </w:t>
      </w:r>
      <w:r w:rsidR="007D1213" w:rsidRPr="00850FE7">
        <w:rPr>
          <w:rFonts w:ascii="Times New Roman" w:eastAsiaTheme="minorHAnsi" w:hAnsi="Times New Roman"/>
          <w:color w:val="000000" w:themeColor="text1"/>
          <w:sz w:val="24"/>
          <w:lang w:val="en-MY"/>
        </w:rPr>
        <w:t xml:space="preserve">((+)-(S)-8,13,13b,14-tetrahydro-14-methylindolo[2′,3′:3,4] pyrido[2,1-b] quinazolin-5(7H)-one) indoloquinazoline alkaloid (Gavaraskar et al., 2015). </w:t>
      </w:r>
      <w:r w:rsidR="00D72E74" w:rsidRPr="00850FE7">
        <w:rPr>
          <w:rFonts w:ascii="Times New Roman" w:eastAsiaTheme="minorHAnsi" w:hAnsi="Times New Roman"/>
          <w:iCs/>
          <w:color w:val="000000" w:themeColor="text1"/>
          <w:sz w:val="24"/>
          <w:lang w:val="en-MY"/>
        </w:rPr>
        <w:t xml:space="preserve">The plant is traditionally used for the treatment of </w:t>
      </w:r>
      <w:r w:rsidR="00EE328D" w:rsidRPr="00850FE7">
        <w:rPr>
          <w:rFonts w:ascii="Times New Roman" w:eastAsiaTheme="minorHAnsi" w:hAnsi="Times New Roman"/>
          <w:color w:val="000000" w:themeColor="text1"/>
          <w:sz w:val="24"/>
          <w:lang w:val="en-MY"/>
        </w:rPr>
        <w:t xml:space="preserve">headache, </w:t>
      </w:r>
      <w:r w:rsidR="00D72E74" w:rsidRPr="00850FE7">
        <w:rPr>
          <w:rFonts w:ascii="Times New Roman" w:eastAsiaTheme="minorHAnsi" w:hAnsi="Times New Roman"/>
          <w:color w:val="000000" w:themeColor="text1"/>
          <w:sz w:val="24"/>
          <w:lang w:val="en-MY"/>
        </w:rPr>
        <w:t>abdominal pain, postpartum hemorrhage, dysentery</w:t>
      </w:r>
      <w:r w:rsidR="00EE328D" w:rsidRPr="00850FE7">
        <w:rPr>
          <w:rFonts w:ascii="Times New Roman" w:eastAsiaTheme="minorHAnsi" w:hAnsi="Times New Roman"/>
          <w:color w:val="000000" w:themeColor="text1"/>
          <w:sz w:val="24"/>
          <w:lang w:val="en-MY"/>
        </w:rPr>
        <w:t xml:space="preserve"> </w:t>
      </w:r>
      <w:r w:rsidR="00D72E74" w:rsidRPr="00850FE7">
        <w:rPr>
          <w:rFonts w:ascii="Times New Roman" w:eastAsiaTheme="minorHAnsi" w:hAnsi="Times New Roman"/>
          <w:color w:val="000000" w:themeColor="text1"/>
          <w:sz w:val="24"/>
          <w:lang w:val="en-MY"/>
        </w:rPr>
        <w:t>and amenorrhea</w:t>
      </w:r>
      <w:r w:rsidR="00EE328D" w:rsidRPr="00850FE7">
        <w:rPr>
          <w:rFonts w:ascii="Times New Roman" w:eastAsiaTheme="minorHAnsi" w:hAnsi="Times New Roman"/>
          <w:color w:val="000000" w:themeColor="text1"/>
          <w:sz w:val="24"/>
          <w:lang w:val="en-MY"/>
        </w:rPr>
        <w:t xml:space="preserve"> (Fang et al 2020; Lee et al 2008). </w:t>
      </w:r>
      <w:r w:rsidR="0040027B" w:rsidRPr="00850FE7">
        <w:rPr>
          <w:rFonts w:ascii="Times New Roman" w:eastAsiaTheme="minorHAnsi" w:hAnsi="Times New Roman"/>
          <w:color w:val="000000" w:themeColor="text1"/>
          <w:sz w:val="24"/>
          <w:lang w:val="en-MY"/>
        </w:rPr>
        <w:t>Scientific studies demonstrated its anticancer, antidiabetic, protection and treatment of cardiovascular diseases,</w:t>
      </w:r>
      <w:r w:rsidR="00B77667" w:rsidRPr="00850FE7">
        <w:rPr>
          <w:rFonts w:ascii="Times New Roman" w:eastAsiaTheme="minorHAnsi" w:hAnsi="Times New Roman"/>
          <w:color w:val="000000" w:themeColor="text1"/>
          <w:sz w:val="24"/>
          <w:lang w:val="en-MY"/>
        </w:rPr>
        <w:t xml:space="preserve"> antihyperlipidemic, anti-inflammatory, anti-microbial, anti-nociceptive activity and anti-neurodegenerative activity including anti-Alzheimer’s activities (Jiang 2009; Fang 2020; Yu et al., 2013; </w:t>
      </w:r>
      <w:r w:rsidR="00E61D1F" w:rsidRPr="00850FE7">
        <w:rPr>
          <w:rFonts w:ascii="Times New Roman" w:eastAsiaTheme="minorHAnsi" w:hAnsi="Times New Roman"/>
          <w:color w:val="000000" w:themeColor="text1"/>
          <w:sz w:val="24"/>
          <w:lang w:val="en-MY"/>
        </w:rPr>
        <w:t xml:space="preserve">Yu et al 2016; </w:t>
      </w:r>
      <w:r w:rsidR="00B77667" w:rsidRPr="00850FE7">
        <w:rPr>
          <w:rFonts w:ascii="Times New Roman" w:eastAsiaTheme="minorHAnsi" w:hAnsi="Times New Roman"/>
          <w:color w:val="000000" w:themeColor="text1"/>
          <w:sz w:val="24"/>
          <w:lang w:val="en-MY"/>
        </w:rPr>
        <w:t xml:space="preserve">Wang, Z.Y. et al., 2016; Cai, Q.Y. et al., 2014). </w:t>
      </w:r>
      <w:r w:rsidR="00B37C6E" w:rsidRPr="00850FE7">
        <w:rPr>
          <w:rFonts w:ascii="Times New Roman" w:eastAsiaTheme="minorHAnsi" w:hAnsi="Times New Roman"/>
          <w:color w:val="000000" w:themeColor="text1"/>
          <w:sz w:val="24"/>
          <w:lang w:val="en-MY"/>
        </w:rPr>
        <w:t xml:space="preserve">The scientific investigations for the antidiarrheal activity of evodamine has not yet been explored. </w:t>
      </w:r>
      <w:r w:rsidR="001E70C4" w:rsidRPr="00850FE7">
        <w:rPr>
          <w:rFonts w:ascii="Times New Roman" w:hAnsi="Times New Roman"/>
          <w:color w:val="000000" w:themeColor="text1"/>
          <w:sz w:val="24"/>
        </w:rPr>
        <w:t xml:space="preserve">Therefore, we aimed to </w:t>
      </w:r>
      <w:r w:rsidR="00B37C6E" w:rsidRPr="00850FE7">
        <w:rPr>
          <w:rFonts w:ascii="Times New Roman" w:hAnsi="Times New Roman"/>
          <w:color w:val="000000" w:themeColor="text1"/>
          <w:sz w:val="24"/>
        </w:rPr>
        <w:t>evaluate t</w:t>
      </w:r>
      <w:r w:rsidR="00DB4F20" w:rsidRPr="00850FE7">
        <w:rPr>
          <w:rFonts w:ascii="Times New Roman" w:hAnsi="Times New Roman"/>
          <w:color w:val="000000" w:themeColor="text1"/>
          <w:sz w:val="24"/>
        </w:rPr>
        <w:t xml:space="preserve">he </w:t>
      </w:r>
      <w:r w:rsidR="00DB4F20" w:rsidRPr="00850FE7">
        <w:rPr>
          <w:rFonts w:ascii="Times New Roman" w:hAnsi="Times New Roman"/>
          <w:bCs/>
          <w:color w:val="000000" w:themeColor="text1"/>
          <w:sz w:val="24"/>
        </w:rPr>
        <w:t xml:space="preserve">pharmacological potential </w:t>
      </w:r>
      <w:r w:rsidR="006F6E12" w:rsidRPr="00850FE7">
        <w:rPr>
          <w:rFonts w:ascii="Times New Roman" w:hAnsi="Times New Roman"/>
          <w:bCs/>
          <w:color w:val="000000" w:themeColor="text1"/>
          <w:sz w:val="24"/>
        </w:rPr>
        <w:t xml:space="preserve">and toxicological studies </w:t>
      </w:r>
      <w:r w:rsidR="00DB4F20" w:rsidRPr="00850FE7">
        <w:rPr>
          <w:rFonts w:ascii="Times New Roman" w:hAnsi="Times New Roman"/>
          <w:bCs/>
          <w:color w:val="000000" w:themeColor="text1"/>
          <w:sz w:val="24"/>
        </w:rPr>
        <w:t xml:space="preserve">of </w:t>
      </w:r>
      <w:r w:rsidR="00B37C6E" w:rsidRPr="00850FE7">
        <w:rPr>
          <w:rFonts w:ascii="Times New Roman" w:hAnsi="Times New Roman"/>
          <w:bCs/>
          <w:color w:val="000000" w:themeColor="text1"/>
          <w:sz w:val="24"/>
        </w:rPr>
        <w:t>e</w:t>
      </w:r>
      <w:r w:rsidR="00DB4F20" w:rsidRPr="00850FE7">
        <w:rPr>
          <w:rFonts w:ascii="Times New Roman" w:hAnsi="Times New Roman"/>
          <w:bCs/>
          <w:color w:val="000000" w:themeColor="text1"/>
          <w:sz w:val="24"/>
        </w:rPr>
        <w:t>vodamine</w:t>
      </w:r>
      <w:r w:rsidR="00B37C6E" w:rsidRPr="00850FE7">
        <w:rPr>
          <w:rFonts w:ascii="Times New Roman" w:hAnsi="Times New Roman"/>
          <w:bCs/>
          <w:color w:val="000000" w:themeColor="text1"/>
          <w:sz w:val="24"/>
        </w:rPr>
        <w:t xml:space="preserve">, </w:t>
      </w:r>
      <w:r w:rsidR="006F6E12" w:rsidRPr="00850FE7">
        <w:rPr>
          <w:rFonts w:ascii="Times New Roman" w:hAnsi="Times New Roman"/>
          <w:bCs/>
          <w:color w:val="000000" w:themeColor="text1"/>
          <w:sz w:val="24"/>
        </w:rPr>
        <w:t xml:space="preserve">the </w:t>
      </w:r>
      <w:r w:rsidR="00B37C6E" w:rsidRPr="00850FE7">
        <w:rPr>
          <w:rFonts w:ascii="Times New Roman" w:hAnsi="Times New Roman"/>
          <w:bCs/>
          <w:color w:val="000000" w:themeColor="text1"/>
          <w:sz w:val="24"/>
        </w:rPr>
        <w:t>main bioactive compound</w:t>
      </w:r>
      <w:r w:rsidR="00DB4F20" w:rsidRPr="00850FE7">
        <w:rPr>
          <w:rFonts w:ascii="Times New Roman" w:hAnsi="Times New Roman"/>
          <w:bCs/>
          <w:color w:val="000000" w:themeColor="text1"/>
          <w:sz w:val="24"/>
        </w:rPr>
        <w:t xml:space="preserve"> of </w:t>
      </w:r>
      <w:r w:rsidR="009F0F85" w:rsidRPr="00850FE7">
        <w:rPr>
          <w:rFonts w:ascii="Times New Roman" w:hAnsi="Times New Roman"/>
          <w:bCs/>
          <w:color w:val="000000" w:themeColor="text1"/>
          <w:sz w:val="24"/>
        </w:rPr>
        <w:t>the fruit of</w:t>
      </w:r>
      <w:r w:rsidR="009F0F85" w:rsidRPr="00850FE7">
        <w:rPr>
          <w:rFonts w:ascii="Times New Roman" w:eastAsiaTheme="minorHAnsi" w:hAnsi="Times New Roman"/>
          <w:i/>
          <w:iCs/>
          <w:color w:val="000000" w:themeColor="text1"/>
          <w:sz w:val="24"/>
          <w:lang w:val="en-MY"/>
        </w:rPr>
        <w:t xml:space="preserve"> Evodia rutaecarpa</w:t>
      </w:r>
      <w:r w:rsidR="00FC6FBF" w:rsidRPr="00850FE7">
        <w:rPr>
          <w:rFonts w:ascii="Times New Roman" w:eastAsiaTheme="minorHAnsi" w:hAnsi="Times New Roman"/>
          <w:i/>
          <w:iCs/>
          <w:color w:val="000000" w:themeColor="text1"/>
          <w:sz w:val="24"/>
          <w:lang w:val="en-MY"/>
        </w:rPr>
        <w:t xml:space="preserve"> </w:t>
      </w:r>
      <w:r w:rsidR="00FC6FBF" w:rsidRPr="00850FE7">
        <w:rPr>
          <w:rFonts w:ascii="Times New Roman" w:eastAsiaTheme="minorHAnsi" w:hAnsi="Times New Roman"/>
          <w:iCs/>
          <w:color w:val="000000" w:themeColor="text1"/>
          <w:sz w:val="24"/>
          <w:lang w:val="en-MY"/>
        </w:rPr>
        <w:t>Benth</w:t>
      </w:r>
      <w:r w:rsidR="009F0F85" w:rsidRPr="00850FE7">
        <w:rPr>
          <w:rFonts w:ascii="Times New Roman" w:eastAsiaTheme="minorHAnsi" w:hAnsi="Times New Roman"/>
          <w:i/>
          <w:iCs/>
          <w:color w:val="000000" w:themeColor="text1"/>
          <w:sz w:val="24"/>
          <w:lang w:val="en-MY"/>
        </w:rPr>
        <w:t xml:space="preserve">, </w:t>
      </w:r>
      <w:r w:rsidR="00B37C6E" w:rsidRPr="00850FE7">
        <w:rPr>
          <w:rFonts w:ascii="Times New Roman" w:hAnsi="Times New Roman"/>
          <w:bCs/>
          <w:color w:val="000000" w:themeColor="text1"/>
          <w:sz w:val="24"/>
        </w:rPr>
        <w:t xml:space="preserve">a popular </w:t>
      </w:r>
      <w:r w:rsidR="00DB4F20" w:rsidRPr="00850FE7">
        <w:rPr>
          <w:rFonts w:ascii="Times New Roman" w:hAnsi="Times New Roman"/>
          <w:bCs/>
          <w:color w:val="000000" w:themeColor="text1"/>
          <w:sz w:val="24"/>
        </w:rPr>
        <w:t>traditional Chinese medicine, for the prevention and treatment of chemotherapy-induced diarrhea in experimental rats</w:t>
      </w:r>
      <w:r w:rsidR="006F6E12" w:rsidRPr="00850FE7">
        <w:rPr>
          <w:rFonts w:ascii="Times New Roman" w:hAnsi="Times New Roman"/>
          <w:bCs/>
          <w:color w:val="000000" w:themeColor="text1"/>
          <w:sz w:val="24"/>
        </w:rPr>
        <w:t>.</w:t>
      </w:r>
    </w:p>
    <w:p w:rsidR="00DB4F20" w:rsidRPr="00850FE7" w:rsidRDefault="006F6E12" w:rsidP="006F6E12">
      <w:pPr>
        <w:pStyle w:val="ListParagraph"/>
        <w:widowControl/>
        <w:autoSpaceDE/>
        <w:autoSpaceDN/>
        <w:spacing w:before="0" w:after="200" w:line="276" w:lineRule="auto"/>
        <w:ind w:left="426" w:firstLine="0"/>
        <w:contextualSpacing/>
        <w:jc w:val="both"/>
        <w:rPr>
          <w:rFonts w:ascii="Times New Roman" w:hAnsi="Times New Roman"/>
          <w:color w:val="000000" w:themeColor="text1"/>
          <w:sz w:val="24"/>
        </w:rPr>
      </w:pPr>
      <w:r w:rsidRPr="00850FE7">
        <w:rPr>
          <w:rFonts w:ascii="Times New Roman" w:hAnsi="Times New Roman"/>
          <w:color w:val="000000" w:themeColor="text1"/>
          <w:sz w:val="24"/>
        </w:rPr>
        <w:t xml:space="preserve"> </w:t>
      </w:r>
    </w:p>
    <w:p w:rsidR="00575932" w:rsidRPr="00850FE7" w:rsidRDefault="006D2CE5" w:rsidP="003F6FF2">
      <w:pPr>
        <w:shd w:val="clear" w:color="auto" w:fill="FFFFFF" w:themeFill="background1"/>
        <w:jc w:val="both"/>
        <w:rPr>
          <w:rFonts w:ascii="Times New Roman" w:hAnsi="Times New Roman"/>
          <w:b/>
          <w:color w:val="000000" w:themeColor="text1"/>
          <w:sz w:val="24"/>
        </w:rPr>
      </w:pPr>
      <w:r w:rsidRPr="00850FE7">
        <w:rPr>
          <w:rFonts w:ascii="Times New Roman" w:hAnsi="Times New Roman"/>
          <w:b/>
          <w:color w:val="000000" w:themeColor="text1"/>
          <w:sz w:val="24"/>
        </w:rPr>
        <w:t xml:space="preserve">2. Materials and </w:t>
      </w:r>
      <w:r w:rsidR="00907DCA" w:rsidRPr="00850FE7">
        <w:rPr>
          <w:rFonts w:ascii="Times New Roman" w:hAnsi="Times New Roman"/>
          <w:b/>
          <w:color w:val="000000" w:themeColor="text1"/>
          <w:sz w:val="24"/>
        </w:rPr>
        <w:t>Methods</w:t>
      </w:r>
    </w:p>
    <w:p w:rsidR="00F726B2" w:rsidRPr="00850FE7" w:rsidRDefault="00F726B2" w:rsidP="00F726B2">
      <w:pPr>
        <w:shd w:val="clear" w:color="auto" w:fill="FFFFFF" w:themeFill="background1"/>
        <w:tabs>
          <w:tab w:val="left" w:pos="613"/>
        </w:tabs>
        <w:spacing w:line="360" w:lineRule="auto"/>
        <w:jc w:val="both"/>
        <w:rPr>
          <w:rFonts w:ascii="Times New Roman" w:hAnsi="Times New Roman"/>
          <w:b/>
          <w:color w:val="000000" w:themeColor="text1"/>
          <w:sz w:val="24"/>
        </w:rPr>
      </w:pPr>
      <w:r w:rsidRPr="00850FE7">
        <w:rPr>
          <w:rFonts w:ascii="Times New Roman" w:hAnsi="Times New Roman"/>
          <w:b/>
          <w:color w:val="000000" w:themeColor="text1"/>
          <w:sz w:val="24"/>
        </w:rPr>
        <w:t>2.1 Chemicals and reagents</w:t>
      </w:r>
    </w:p>
    <w:p w:rsidR="00F726B2" w:rsidRPr="00850FE7" w:rsidRDefault="0065266F" w:rsidP="00F726B2">
      <w:pPr>
        <w:shd w:val="clear" w:color="auto" w:fill="FFFFFF" w:themeFill="background1"/>
        <w:spacing w:line="360" w:lineRule="auto"/>
        <w:jc w:val="both"/>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 xml:space="preserve">Loperamide was purchased from Shandong Yihong Chemical Co. Ltd, China. </w:t>
      </w:r>
      <w:r w:rsidR="00803449" w:rsidRPr="00850FE7">
        <w:rPr>
          <w:rFonts w:ascii="Times New Roman" w:hAnsi="Times New Roman"/>
          <w:color w:val="000000" w:themeColor="text1"/>
          <w:sz w:val="24"/>
          <w:shd w:val="clear" w:color="auto" w:fill="FFFFFF"/>
        </w:rPr>
        <w:t xml:space="preserve">5-Flurouracil (5-FU), </w:t>
      </w:r>
      <w:r w:rsidR="00F726B2" w:rsidRPr="00850FE7">
        <w:rPr>
          <w:rFonts w:ascii="Times New Roman" w:hAnsi="Times New Roman"/>
          <w:color w:val="000000" w:themeColor="text1"/>
          <w:sz w:val="24"/>
          <w:shd w:val="clear" w:color="auto" w:fill="FFFFFF"/>
        </w:rPr>
        <w:t>Ketamine HCl and xylazine HCl were purchased from Sigma-Aldrich (St. Louis, MO, USA)</w:t>
      </w:r>
      <w:r w:rsidR="00F726B2" w:rsidRPr="00850FE7">
        <w:rPr>
          <w:rFonts w:ascii="Times New Roman" w:hAnsi="Times New Roman"/>
          <w:color w:val="000000" w:themeColor="text1"/>
          <w:sz w:val="24"/>
        </w:rPr>
        <w:t xml:space="preserve">. All other analytical grade reagents were locally procured and purchased. </w:t>
      </w:r>
    </w:p>
    <w:p w:rsidR="000D603C" w:rsidRPr="00850FE7" w:rsidRDefault="000D603C" w:rsidP="000D603C">
      <w:pPr>
        <w:shd w:val="clear" w:color="auto" w:fill="FFFFFF" w:themeFill="background1"/>
        <w:tabs>
          <w:tab w:val="left" w:pos="613"/>
        </w:tabs>
        <w:spacing w:line="360" w:lineRule="auto"/>
        <w:jc w:val="both"/>
        <w:rPr>
          <w:rFonts w:ascii="Times New Roman" w:hAnsi="Times New Roman"/>
          <w:b/>
          <w:color w:val="000000" w:themeColor="text1"/>
          <w:sz w:val="24"/>
        </w:rPr>
      </w:pPr>
    </w:p>
    <w:p w:rsidR="00575932" w:rsidRPr="00850FE7" w:rsidRDefault="00575932" w:rsidP="000D603C">
      <w:pPr>
        <w:shd w:val="clear" w:color="auto" w:fill="FFFFFF" w:themeFill="background1"/>
        <w:tabs>
          <w:tab w:val="left" w:pos="613"/>
        </w:tabs>
        <w:spacing w:line="360" w:lineRule="auto"/>
        <w:jc w:val="both"/>
        <w:rPr>
          <w:rFonts w:ascii="Times New Roman" w:hAnsi="Times New Roman"/>
          <w:b/>
          <w:color w:val="000000" w:themeColor="text1"/>
          <w:sz w:val="24"/>
        </w:rPr>
      </w:pPr>
      <w:r w:rsidRPr="00850FE7">
        <w:rPr>
          <w:rFonts w:ascii="Times New Roman" w:hAnsi="Times New Roman"/>
          <w:b/>
          <w:color w:val="000000" w:themeColor="text1"/>
          <w:sz w:val="24"/>
        </w:rPr>
        <w:t xml:space="preserve">2.2 </w:t>
      </w:r>
      <w:r w:rsidR="00F726B2" w:rsidRPr="00850FE7">
        <w:rPr>
          <w:rFonts w:ascii="Times New Roman" w:hAnsi="Times New Roman"/>
          <w:b/>
          <w:color w:val="000000" w:themeColor="text1"/>
          <w:sz w:val="24"/>
        </w:rPr>
        <w:t xml:space="preserve">Evodiamine </w:t>
      </w:r>
      <w:r w:rsidR="002B7963" w:rsidRPr="00850FE7">
        <w:rPr>
          <w:rFonts w:ascii="Times New Roman" w:hAnsi="Times New Roman"/>
          <w:b/>
          <w:color w:val="000000" w:themeColor="text1"/>
          <w:sz w:val="24"/>
        </w:rPr>
        <w:t>as bioactive compound of TCM</w:t>
      </w:r>
    </w:p>
    <w:p w:rsidR="0017693B" w:rsidRPr="00850FE7" w:rsidRDefault="00FC6FBF" w:rsidP="00FC6FBF">
      <w:pPr>
        <w:shd w:val="clear" w:color="auto" w:fill="FFFFFF" w:themeFill="background1"/>
        <w:tabs>
          <w:tab w:val="left" w:pos="613"/>
        </w:tabs>
        <w:spacing w:line="360" w:lineRule="auto"/>
        <w:jc w:val="both"/>
        <w:rPr>
          <w:rFonts w:ascii="Times New Roman" w:hAnsi="Times New Roman"/>
          <w:color w:val="000000" w:themeColor="text1"/>
          <w:sz w:val="24"/>
        </w:rPr>
      </w:pPr>
      <w:r w:rsidRPr="00850FE7">
        <w:rPr>
          <w:rFonts w:ascii="Times New Roman" w:hAnsi="Times New Roman"/>
          <w:color w:val="000000" w:themeColor="text1"/>
          <w:sz w:val="24"/>
        </w:rPr>
        <w:t xml:space="preserve">Evodiamine was purchased as Evodia extract containing 80% evodiamine from Bolise Co. Ltd., </w:t>
      </w:r>
      <w:r w:rsidRPr="00850FE7">
        <w:rPr>
          <w:rFonts w:ascii="Times New Roman" w:hAnsi="Times New Roman"/>
          <w:color w:val="000000" w:themeColor="text1"/>
          <w:sz w:val="24"/>
          <w:shd w:val="clear" w:color="auto" w:fill="FFFFFF"/>
        </w:rPr>
        <w:t>Xiamen, China.</w:t>
      </w:r>
    </w:p>
    <w:p w:rsidR="00B45D34" w:rsidRPr="00850FE7" w:rsidRDefault="00B45D34" w:rsidP="00FC6FBF">
      <w:pPr>
        <w:shd w:val="clear" w:color="auto" w:fill="FFFFFF" w:themeFill="background1"/>
        <w:tabs>
          <w:tab w:val="left" w:pos="613"/>
        </w:tabs>
        <w:spacing w:line="360" w:lineRule="auto"/>
        <w:jc w:val="both"/>
        <w:rPr>
          <w:rFonts w:ascii="Times New Roman" w:hAnsi="Times New Roman"/>
          <w:b/>
          <w:color w:val="000000" w:themeColor="text1"/>
          <w:sz w:val="24"/>
        </w:rPr>
      </w:pPr>
    </w:p>
    <w:p w:rsidR="001A6175" w:rsidRPr="00850FE7" w:rsidRDefault="001A6175" w:rsidP="00FC6FBF">
      <w:pPr>
        <w:shd w:val="clear" w:color="auto" w:fill="FFFFFF" w:themeFill="background1"/>
        <w:tabs>
          <w:tab w:val="left" w:pos="613"/>
        </w:tabs>
        <w:spacing w:line="360" w:lineRule="auto"/>
        <w:jc w:val="both"/>
        <w:rPr>
          <w:rFonts w:ascii="Times New Roman" w:hAnsi="Times New Roman"/>
          <w:b/>
          <w:color w:val="000000" w:themeColor="text1"/>
          <w:sz w:val="24"/>
        </w:rPr>
      </w:pPr>
    </w:p>
    <w:p w:rsidR="00575932" w:rsidRPr="00850FE7" w:rsidRDefault="00ED343D" w:rsidP="000D603C">
      <w:pPr>
        <w:shd w:val="clear" w:color="auto" w:fill="FFFFFF" w:themeFill="background1"/>
        <w:spacing w:line="360" w:lineRule="auto"/>
        <w:jc w:val="both"/>
        <w:rPr>
          <w:rFonts w:ascii="Times New Roman" w:hAnsi="Times New Roman"/>
          <w:b/>
          <w:color w:val="000000" w:themeColor="text1"/>
          <w:sz w:val="24"/>
        </w:rPr>
      </w:pPr>
      <w:r w:rsidRPr="00850FE7">
        <w:rPr>
          <w:rFonts w:ascii="Times New Roman" w:hAnsi="Times New Roman"/>
          <w:b/>
          <w:color w:val="000000" w:themeColor="text1"/>
          <w:w w:val="105"/>
          <w:sz w:val="24"/>
        </w:rPr>
        <w:t>2.</w:t>
      </w:r>
      <w:r w:rsidR="00F726B2" w:rsidRPr="00850FE7">
        <w:rPr>
          <w:rFonts w:ascii="Times New Roman" w:hAnsi="Times New Roman"/>
          <w:b/>
          <w:color w:val="000000" w:themeColor="text1"/>
          <w:w w:val="105"/>
          <w:sz w:val="24"/>
        </w:rPr>
        <w:t>3</w:t>
      </w:r>
      <w:r w:rsidRPr="00850FE7">
        <w:rPr>
          <w:rFonts w:ascii="Times New Roman" w:hAnsi="Times New Roman"/>
          <w:b/>
          <w:color w:val="000000" w:themeColor="text1"/>
          <w:w w:val="105"/>
          <w:sz w:val="24"/>
        </w:rPr>
        <w:t xml:space="preserve"> </w:t>
      </w:r>
      <w:r w:rsidR="00575932" w:rsidRPr="00850FE7">
        <w:rPr>
          <w:rFonts w:ascii="Times New Roman" w:hAnsi="Times New Roman"/>
          <w:b/>
          <w:color w:val="000000" w:themeColor="text1"/>
          <w:w w:val="105"/>
          <w:sz w:val="24"/>
        </w:rPr>
        <w:t>Experimental</w:t>
      </w:r>
      <w:r w:rsidR="00976B67" w:rsidRPr="00850FE7">
        <w:rPr>
          <w:rFonts w:ascii="Times New Roman" w:hAnsi="Times New Roman"/>
          <w:b/>
          <w:color w:val="000000" w:themeColor="text1"/>
          <w:w w:val="105"/>
          <w:sz w:val="24"/>
        </w:rPr>
        <w:t xml:space="preserve"> </w:t>
      </w:r>
      <w:r w:rsidR="00575932" w:rsidRPr="00850FE7">
        <w:rPr>
          <w:rFonts w:ascii="Times New Roman" w:hAnsi="Times New Roman"/>
          <w:b/>
          <w:color w:val="000000" w:themeColor="text1"/>
          <w:w w:val="105"/>
          <w:sz w:val="24"/>
        </w:rPr>
        <w:t>animals</w:t>
      </w:r>
    </w:p>
    <w:p w:rsidR="00327374" w:rsidRPr="00850FE7" w:rsidRDefault="00FC004B" w:rsidP="00FC004B">
      <w:pPr>
        <w:pStyle w:val="BodyText"/>
        <w:shd w:val="clear" w:color="auto" w:fill="FFFFFF" w:themeFill="background1"/>
        <w:spacing w:line="360" w:lineRule="auto"/>
        <w:ind w:left="1" w:right="107"/>
        <w:jc w:val="both"/>
        <w:rPr>
          <w:rFonts w:ascii="Times New Roman" w:hAnsi="Times New Roman" w:cs="Times New Roman"/>
          <w:color w:val="000000" w:themeColor="text1"/>
        </w:rPr>
      </w:pPr>
      <w:r w:rsidRPr="00850FE7">
        <w:rPr>
          <w:rFonts w:ascii="Times New Roman" w:eastAsia="AGaramond-Regular" w:hAnsi="Times New Roman"/>
          <w:color w:val="000000" w:themeColor="text1"/>
        </w:rPr>
        <w:t xml:space="preserve">Experiments were conducted using female Swiss Albino rats, age between 8-12 weeks. The rats were </w:t>
      </w:r>
      <w:r w:rsidRPr="00850FE7">
        <w:rPr>
          <w:rFonts w:ascii="Times New Roman" w:hAnsi="Times New Roman" w:cs="Times New Roman"/>
          <w:color w:val="000000" w:themeColor="text1"/>
        </w:rPr>
        <w:t>purchased from Shanghai Laboratory Animal Center (SLAC, Shanghai, China) and</w:t>
      </w:r>
      <w:r w:rsidRPr="00850FE7">
        <w:rPr>
          <w:rFonts w:ascii="Times New Roman" w:hAnsi="Times New Roman" w:cs="Times New Roman"/>
          <w:color w:val="000000" w:themeColor="text1"/>
          <w:shd w:val="clear" w:color="auto" w:fill="FFFFFF"/>
        </w:rPr>
        <w:t xml:space="preserve"> housed six per plastic cages provided with wood chip bedding, </w:t>
      </w:r>
      <w:r w:rsidRPr="00850FE7">
        <w:rPr>
          <w:rFonts w:ascii="Times New Roman" w:eastAsia="SimSun" w:hAnsi="Times New Roman" w:cs="Times New Roman"/>
          <w:color w:val="000000" w:themeColor="text1"/>
        </w:rPr>
        <w:t xml:space="preserve">maintained </w:t>
      </w:r>
      <w:r w:rsidRPr="00850FE7">
        <w:rPr>
          <w:rFonts w:ascii="Times New Roman" w:hAnsi="Times New Roman" w:cs="Times New Roman"/>
          <w:color w:val="000000" w:themeColor="text1"/>
          <w:shd w:val="clear" w:color="auto" w:fill="FFFFFF"/>
        </w:rPr>
        <w:t xml:space="preserve">with 12/12 h light-dark cycle and allowed free access to standard rodent diet and water </w:t>
      </w:r>
      <w:r w:rsidRPr="00850FE7">
        <w:rPr>
          <w:rFonts w:ascii="Times New Roman" w:hAnsi="Times New Roman" w:cs="Times New Roman"/>
          <w:i/>
          <w:color w:val="000000" w:themeColor="text1"/>
        </w:rPr>
        <w:t>ad libitum</w:t>
      </w:r>
      <w:r w:rsidRPr="00850FE7">
        <w:rPr>
          <w:rFonts w:ascii="Times New Roman" w:hAnsi="Times New Roman" w:cs="Times New Roman"/>
          <w:color w:val="000000" w:themeColor="text1"/>
          <w:shd w:val="clear" w:color="auto" w:fill="FFFFFF"/>
        </w:rPr>
        <w:t xml:space="preserve">. </w:t>
      </w:r>
      <w:r w:rsidRPr="00850FE7">
        <w:rPr>
          <w:rFonts w:ascii="Times New Roman" w:hAnsi="Times New Roman" w:cs="Times New Roman"/>
          <w:color w:val="000000" w:themeColor="text1"/>
        </w:rPr>
        <w:t>Environmental changes were strictly controlled and prior to any experiment, all the animals were kept for 1 week to adjust with the new housing environment.</w:t>
      </w:r>
      <w:r w:rsidR="00B1777F" w:rsidRPr="00850FE7">
        <w:rPr>
          <w:rFonts w:ascii="Times New Roman" w:hAnsi="Times New Roman" w:cs="Times New Roman"/>
          <w:color w:val="000000" w:themeColor="text1"/>
        </w:rPr>
        <w:t xml:space="preserve"> </w:t>
      </w:r>
    </w:p>
    <w:p w:rsidR="00FC004B" w:rsidRPr="00850FE7" w:rsidRDefault="00FC004B" w:rsidP="00A111CD">
      <w:pPr>
        <w:shd w:val="clear" w:color="auto" w:fill="FFFFFF" w:themeFill="background1"/>
        <w:spacing w:line="360" w:lineRule="auto"/>
        <w:jc w:val="both"/>
        <w:rPr>
          <w:rFonts w:ascii="Times New Roman" w:hAnsi="Times New Roman"/>
          <w:color w:val="000000" w:themeColor="text1"/>
          <w:sz w:val="24"/>
        </w:rPr>
      </w:pPr>
    </w:p>
    <w:p w:rsidR="00036722" w:rsidRPr="00850FE7" w:rsidRDefault="00BC29E5" w:rsidP="00036722">
      <w:pPr>
        <w:tabs>
          <w:tab w:val="left" w:pos="450"/>
        </w:tabs>
        <w:spacing w:line="360" w:lineRule="auto"/>
        <w:jc w:val="both"/>
        <w:rPr>
          <w:rFonts w:ascii="Times New Roman" w:hAnsi="Times New Roman"/>
          <w:b/>
          <w:bCs/>
          <w:color w:val="000000" w:themeColor="text1"/>
          <w:sz w:val="24"/>
        </w:rPr>
      </w:pPr>
      <w:r w:rsidRPr="00850FE7">
        <w:rPr>
          <w:rFonts w:ascii="Times New Roman" w:hAnsi="Times New Roman"/>
          <w:b/>
          <w:bCs/>
          <w:color w:val="000000" w:themeColor="text1"/>
          <w:sz w:val="24"/>
        </w:rPr>
        <w:t>2.4</w:t>
      </w:r>
      <w:r w:rsidR="00036722" w:rsidRPr="00850FE7">
        <w:rPr>
          <w:rFonts w:ascii="Times New Roman" w:hAnsi="Times New Roman"/>
          <w:b/>
          <w:bCs/>
          <w:color w:val="000000" w:themeColor="text1"/>
          <w:sz w:val="24"/>
        </w:rPr>
        <w:t xml:space="preserve"> Ethical Approval of Experimental Protocol </w:t>
      </w:r>
    </w:p>
    <w:p w:rsidR="00036722" w:rsidRPr="00850FE7" w:rsidRDefault="00036722" w:rsidP="00D47E5A">
      <w:pPr>
        <w:pStyle w:val="A"/>
        <w:tabs>
          <w:tab w:val="left" w:pos="590"/>
        </w:tabs>
        <w:spacing w:after="0" w:line="360" w:lineRule="auto"/>
        <w:rPr>
          <w:rFonts w:eastAsia="SimSun"/>
          <w:color w:val="000000" w:themeColor="text1"/>
          <w:sz w:val="24"/>
          <w:szCs w:val="24"/>
        </w:rPr>
      </w:pPr>
      <w:r w:rsidRPr="00850FE7">
        <w:rPr>
          <w:color w:val="000000" w:themeColor="text1"/>
          <w:sz w:val="24"/>
        </w:rPr>
        <w:t xml:space="preserve">The ethical approval was obtained from the Animal Ethics Committee of </w:t>
      </w:r>
      <w:r w:rsidR="00132173" w:rsidRPr="00850FE7">
        <w:rPr>
          <w:rFonts w:eastAsia="SimSun"/>
          <w:color w:val="000000" w:themeColor="text1"/>
          <w:sz w:val="24"/>
          <w:szCs w:val="24"/>
        </w:rPr>
        <w:t>Affiliated Cancer Hospital of Zhengzho</w:t>
      </w:r>
      <w:r w:rsidR="00D47E5A" w:rsidRPr="00850FE7">
        <w:rPr>
          <w:rFonts w:eastAsia="SimSun"/>
          <w:color w:val="000000" w:themeColor="text1"/>
          <w:sz w:val="24"/>
          <w:szCs w:val="24"/>
        </w:rPr>
        <w:t>u University, Zhengzhou</w:t>
      </w:r>
      <w:r w:rsidR="009A1882" w:rsidRPr="00850FE7">
        <w:rPr>
          <w:rFonts w:eastAsia="SimSun"/>
          <w:color w:val="000000" w:themeColor="text1"/>
          <w:sz w:val="24"/>
          <w:szCs w:val="24"/>
        </w:rPr>
        <w:t>,</w:t>
      </w:r>
      <w:r w:rsidR="00132173" w:rsidRPr="00850FE7">
        <w:rPr>
          <w:rFonts w:eastAsia="SimSun"/>
          <w:color w:val="000000" w:themeColor="text1"/>
          <w:sz w:val="24"/>
          <w:szCs w:val="24"/>
        </w:rPr>
        <w:t xml:space="preserve"> Henan, China </w:t>
      </w:r>
      <w:r w:rsidRPr="00850FE7">
        <w:rPr>
          <w:color w:val="000000" w:themeColor="text1"/>
          <w:sz w:val="24"/>
          <w:shd w:val="clear" w:color="auto" w:fill="FFFFFF"/>
        </w:rPr>
        <w:t>(</w:t>
      </w:r>
      <w:r w:rsidRPr="00850FE7">
        <w:rPr>
          <w:rFonts w:eastAsia="SimSun"/>
          <w:color w:val="000000" w:themeColor="text1"/>
          <w:sz w:val="24"/>
        </w:rPr>
        <w:t xml:space="preserve">Approval Number: </w:t>
      </w:r>
      <w:r w:rsidR="009A1882" w:rsidRPr="00850FE7">
        <w:rPr>
          <w:rFonts w:eastAsia="SimSun"/>
          <w:color w:val="000000" w:themeColor="text1"/>
          <w:sz w:val="24"/>
        </w:rPr>
        <w:t>202015-41</w:t>
      </w:r>
      <w:r w:rsidRPr="00850FE7">
        <w:rPr>
          <w:rFonts w:eastAsia="SimSun"/>
          <w:color w:val="000000" w:themeColor="text1"/>
          <w:sz w:val="24"/>
        </w:rPr>
        <w:t xml:space="preserve">). </w:t>
      </w:r>
      <w:r w:rsidRPr="00850FE7">
        <w:rPr>
          <w:color w:val="000000" w:themeColor="text1"/>
          <w:sz w:val="24"/>
        </w:rPr>
        <w:t xml:space="preserve">All the experiments were conducted according to the approved Animal Use Protocol by the Ethics Committee </w:t>
      </w:r>
      <w:r w:rsidRPr="00850FE7">
        <w:rPr>
          <w:color w:val="000000" w:themeColor="text1"/>
          <w:sz w:val="24"/>
          <w:shd w:val="clear" w:color="auto" w:fill="FFFFFF"/>
        </w:rPr>
        <w:t xml:space="preserve">and following the rules, regulations and laws of </w:t>
      </w:r>
      <w:r w:rsidR="00D47E5A" w:rsidRPr="00850FE7">
        <w:rPr>
          <w:color w:val="000000" w:themeColor="text1"/>
          <w:sz w:val="24"/>
          <w:shd w:val="clear" w:color="auto" w:fill="FFFFFF"/>
        </w:rPr>
        <w:t>Henan</w:t>
      </w:r>
      <w:r w:rsidRPr="00850FE7">
        <w:rPr>
          <w:color w:val="000000" w:themeColor="text1"/>
          <w:sz w:val="24"/>
          <w:shd w:val="clear" w:color="auto" w:fill="FFFFFF"/>
        </w:rPr>
        <w:t xml:space="preserve"> prefecture of China, and in accordance with the Guidelines for Care and Use of Laboratory Animals published by the US National Institutes of Health. </w:t>
      </w:r>
      <w:r w:rsidRPr="00850FE7">
        <w:rPr>
          <w:color w:val="000000" w:themeColor="text1"/>
          <w:sz w:val="24"/>
        </w:rPr>
        <w:t>The Federation of European Laboratory Animal Science Associations (FELASA) guidelines and recommendations were followed to reduce the pain and stress of the experimental animals. At the end of the experiments, the rats were sacrificed with anesthesia overdose: Ketamine HCl (100 mg/kg) and xylazine (10 mg/kg) through intra-peritoneal route (Davis, 2001).</w:t>
      </w:r>
    </w:p>
    <w:p w:rsidR="00036722" w:rsidRPr="00850FE7" w:rsidRDefault="00036722" w:rsidP="00036722">
      <w:pPr>
        <w:spacing w:line="240" w:lineRule="auto"/>
        <w:textAlignment w:val="baseline"/>
        <w:rPr>
          <w:rFonts w:ascii="Times New Roman" w:eastAsia="TimesNewRomanPSMT" w:hAnsi="Times New Roman"/>
          <w:color w:val="000000" w:themeColor="text1"/>
          <w:sz w:val="24"/>
          <w:lang w:val="en-MY"/>
        </w:rPr>
      </w:pPr>
    </w:p>
    <w:p w:rsidR="009A1882" w:rsidRPr="00850FE7" w:rsidRDefault="009A1882" w:rsidP="009A1882">
      <w:pPr>
        <w:pStyle w:val="ListParagraph"/>
        <w:numPr>
          <w:ilvl w:val="1"/>
          <w:numId w:val="8"/>
        </w:numPr>
        <w:shd w:val="clear" w:color="auto" w:fill="FFFFFF" w:themeFill="background1"/>
        <w:tabs>
          <w:tab w:val="left" w:pos="613"/>
        </w:tabs>
        <w:spacing w:before="0" w:line="360" w:lineRule="auto"/>
        <w:ind w:left="0" w:firstLine="0"/>
        <w:jc w:val="both"/>
        <w:rPr>
          <w:rFonts w:ascii="Times New Roman" w:hAnsi="Times New Roman" w:cs="Times New Roman"/>
          <w:color w:val="000000" w:themeColor="text1"/>
          <w:sz w:val="24"/>
        </w:rPr>
      </w:pPr>
      <w:r w:rsidRPr="00850FE7">
        <w:rPr>
          <w:rFonts w:ascii="Times New Roman" w:hAnsi="Times New Roman" w:cs="Times New Roman"/>
          <w:b/>
          <w:color w:val="000000" w:themeColor="text1"/>
          <w:w w:val="105"/>
          <w:sz w:val="24"/>
        </w:rPr>
        <w:t xml:space="preserve">Determination of Acute toxicity level of </w:t>
      </w:r>
      <w:r w:rsidR="00BC29E5" w:rsidRPr="00850FE7">
        <w:rPr>
          <w:rFonts w:ascii="Times New Roman" w:hAnsi="Times New Roman" w:cs="Times New Roman"/>
          <w:b/>
          <w:color w:val="000000" w:themeColor="text1"/>
          <w:sz w:val="24"/>
        </w:rPr>
        <w:t>Evodiamine</w:t>
      </w:r>
      <w:r w:rsidRPr="00850FE7">
        <w:rPr>
          <w:rFonts w:ascii="Times New Roman" w:hAnsi="Times New Roman" w:cs="Times New Roman"/>
          <w:b/>
          <w:color w:val="000000" w:themeColor="text1"/>
          <w:sz w:val="24"/>
        </w:rPr>
        <w:t xml:space="preserve"> </w:t>
      </w:r>
    </w:p>
    <w:p w:rsidR="009A1882" w:rsidRPr="00850FE7" w:rsidRDefault="009A1882" w:rsidP="009A1882">
      <w:pPr>
        <w:pStyle w:val="ListParagraph"/>
        <w:shd w:val="clear" w:color="auto" w:fill="FFFFFF" w:themeFill="background1"/>
        <w:tabs>
          <w:tab w:val="left" w:pos="613"/>
        </w:tabs>
        <w:spacing w:before="0" w:line="360" w:lineRule="auto"/>
        <w:ind w:left="0" w:firstLine="0"/>
        <w:jc w:val="both"/>
        <w:rPr>
          <w:rFonts w:ascii="Times New Roman" w:hAnsi="Times New Roman" w:cs="Times New Roman"/>
          <w:color w:val="000000" w:themeColor="text1"/>
          <w:sz w:val="24"/>
        </w:rPr>
      </w:pPr>
      <w:r w:rsidRPr="00850FE7">
        <w:rPr>
          <w:rFonts w:ascii="Times New Roman" w:hAnsi="Times New Roman" w:cs="Times New Roman"/>
          <w:color w:val="000000" w:themeColor="text1"/>
          <w:sz w:val="24"/>
        </w:rPr>
        <w:t>Oral acute toxicity study (LD</w:t>
      </w:r>
      <w:r w:rsidRPr="00850FE7">
        <w:rPr>
          <w:rFonts w:ascii="Times New Roman" w:hAnsi="Times New Roman" w:cs="Times New Roman"/>
          <w:color w:val="000000" w:themeColor="text1"/>
          <w:sz w:val="24"/>
          <w:vertAlign w:val="subscript"/>
        </w:rPr>
        <w:t>50</w:t>
      </w:r>
      <w:r w:rsidRPr="00850FE7">
        <w:rPr>
          <w:rFonts w:ascii="Times New Roman" w:hAnsi="Times New Roman" w:cs="Times New Roman"/>
          <w:color w:val="000000" w:themeColor="text1"/>
          <w:sz w:val="24"/>
        </w:rPr>
        <w:t xml:space="preserve"> determination) of </w:t>
      </w:r>
      <w:r w:rsidR="00BC29E5" w:rsidRPr="00850FE7">
        <w:rPr>
          <w:rFonts w:ascii="Times New Roman" w:hAnsi="Times New Roman" w:cs="Times New Roman"/>
          <w:color w:val="000000" w:themeColor="text1"/>
          <w:sz w:val="24"/>
        </w:rPr>
        <w:t xml:space="preserve">evodiamine 80% extract </w:t>
      </w:r>
      <w:r w:rsidRPr="00850FE7">
        <w:rPr>
          <w:rFonts w:ascii="Times New Roman" w:hAnsi="Times New Roman" w:cs="Times New Roman"/>
          <w:color w:val="000000" w:themeColor="text1"/>
          <w:sz w:val="24"/>
        </w:rPr>
        <w:t>was performed following the OECD (Organization for Economic Cooperation and Development) by Fixed Dose Procedure (OECD protocol no. 420) as followed by (Kifay</w:t>
      </w:r>
      <w:r w:rsidR="00BC29E5" w:rsidRPr="00850FE7">
        <w:rPr>
          <w:rFonts w:ascii="Times New Roman" w:hAnsi="Times New Roman" w:cs="Times New Roman"/>
          <w:color w:val="000000" w:themeColor="text1"/>
          <w:sz w:val="24"/>
        </w:rPr>
        <w:t>atullah et al 2015). Briefly, Swiss Albinon</w:t>
      </w:r>
      <w:r w:rsidRPr="00850FE7">
        <w:rPr>
          <w:rFonts w:ascii="Times New Roman" w:hAnsi="Times New Roman" w:cs="Times New Roman"/>
          <w:color w:val="000000" w:themeColor="text1"/>
          <w:sz w:val="24"/>
        </w:rPr>
        <w:t xml:space="preserve"> female (nulliparous and non-pregnant) rats, age: 8 weeks, were acclimized to laboratory conditions 7 days prior to experiment.  The rats were divided into five groups, each comprising 5 animals. Group-1 served as the untreated control (received water only), group-2, 3 and 4 received </w:t>
      </w:r>
      <w:r w:rsidR="00BC29E5" w:rsidRPr="00850FE7">
        <w:rPr>
          <w:rFonts w:ascii="Times New Roman" w:hAnsi="Times New Roman" w:cs="Times New Roman"/>
          <w:color w:val="000000" w:themeColor="text1"/>
          <w:sz w:val="24"/>
        </w:rPr>
        <w:t>Evodiamine</w:t>
      </w:r>
      <w:r w:rsidRPr="00850FE7">
        <w:rPr>
          <w:rFonts w:ascii="Times New Roman" w:hAnsi="Times New Roman" w:cs="Times New Roman"/>
          <w:color w:val="000000" w:themeColor="text1"/>
          <w:sz w:val="24"/>
        </w:rPr>
        <w:t xml:space="preserve"> doses 300 mg/kg, </w:t>
      </w:r>
      <w:r w:rsidR="0010630E" w:rsidRPr="00850FE7">
        <w:rPr>
          <w:rFonts w:ascii="Times New Roman" w:hAnsi="Times New Roman" w:cs="Times New Roman"/>
          <w:color w:val="000000" w:themeColor="text1"/>
          <w:sz w:val="24"/>
        </w:rPr>
        <w:t>1</w:t>
      </w:r>
      <w:r w:rsidRPr="00850FE7">
        <w:rPr>
          <w:rFonts w:ascii="Times New Roman" w:hAnsi="Times New Roman" w:cs="Times New Roman"/>
          <w:color w:val="000000" w:themeColor="text1"/>
          <w:sz w:val="24"/>
        </w:rPr>
        <w:t xml:space="preserve">000 mg/kg, and </w:t>
      </w:r>
      <w:r w:rsidR="0010630E" w:rsidRPr="00850FE7">
        <w:rPr>
          <w:rFonts w:ascii="Times New Roman" w:hAnsi="Times New Roman" w:cs="Times New Roman"/>
          <w:color w:val="000000" w:themeColor="text1"/>
          <w:sz w:val="24"/>
        </w:rPr>
        <w:t>2</w:t>
      </w:r>
      <w:r w:rsidRPr="00850FE7">
        <w:rPr>
          <w:rFonts w:ascii="Times New Roman" w:hAnsi="Times New Roman" w:cs="Times New Roman"/>
          <w:color w:val="000000" w:themeColor="text1"/>
          <w:sz w:val="24"/>
        </w:rPr>
        <w:t xml:space="preserve">000 mg/kg, respectively. The rats were overnight fasted for food (not water) before dosing and fasted for food 3-4 hours after the administration of doses. The animals were observed individually during the first 30 minutes after dosing, special attention was given during the first 4 hours, then to observe periodically during the first 24 hours to see any toxic effect in the animals. During the entire period of observation for 14 days, the animals were observed and monitored for any changes in the behavior, body weight, urinations, food intake, water intake, respiration, convulsion, tremor, temperature, constipation, changes in eye and skin colors, and mortality of the animals. </w:t>
      </w:r>
    </w:p>
    <w:p w:rsidR="009A1882" w:rsidRPr="00850FE7" w:rsidRDefault="009A1882" w:rsidP="00036722">
      <w:pPr>
        <w:spacing w:line="240" w:lineRule="auto"/>
        <w:textAlignment w:val="baseline"/>
        <w:rPr>
          <w:rFonts w:ascii="Times New Roman" w:eastAsia="TimesNewRomanPSMT" w:hAnsi="Times New Roman"/>
          <w:color w:val="000000" w:themeColor="text1"/>
          <w:sz w:val="24"/>
          <w:lang w:val="en-MY"/>
        </w:rPr>
      </w:pPr>
    </w:p>
    <w:p w:rsidR="0045792F" w:rsidRPr="00850FE7" w:rsidRDefault="0045792F" w:rsidP="000D603C">
      <w:pPr>
        <w:pStyle w:val="ListParagraph"/>
        <w:numPr>
          <w:ilvl w:val="1"/>
          <w:numId w:val="8"/>
        </w:numPr>
        <w:shd w:val="clear" w:color="auto" w:fill="FFFFFF" w:themeFill="background1"/>
        <w:tabs>
          <w:tab w:val="left" w:pos="613"/>
        </w:tabs>
        <w:spacing w:before="0" w:line="360" w:lineRule="auto"/>
        <w:jc w:val="both"/>
        <w:rPr>
          <w:rFonts w:ascii="Times New Roman" w:hAnsi="Times New Roman" w:cs="Times New Roman"/>
          <w:b/>
          <w:color w:val="000000" w:themeColor="text1"/>
          <w:sz w:val="24"/>
        </w:rPr>
      </w:pPr>
      <w:r w:rsidRPr="00850FE7">
        <w:rPr>
          <w:rFonts w:ascii="Times New Roman" w:hAnsi="Times New Roman" w:cs="Times New Roman"/>
          <w:b/>
          <w:color w:val="000000" w:themeColor="text1"/>
          <w:w w:val="105"/>
          <w:sz w:val="24"/>
        </w:rPr>
        <w:t>Experiment design</w:t>
      </w:r>
    </w:p>
    <w:p w:rsidR="008A6D22" w:rsidRPr="00850FE7" w:rsidRDefault="00E877B8" w:rsidP="000D603C">
      <w:pPr>
        <w:pStyle w:val="BodyText"/>
        <w:shd w:val="clear" w:color="auto" w:fill="FFFFFF" w:themeFill="background1"/>
        <w:spacing w:line="360" w:lineRule="auto"/>
        <w:ind w:right="107"/>
        <w:jc w:val="both"/>
        <w:rPr>
          <w:rFonts w:ascii="Times New Roman" w:hAnsi="Times New Roman" w:cs="Times New Roman"/>
          <w:color w:val="000000" w:themeColor="text1"/>
        </w:rPr>
      </w:pPr>
      <w:r w:rsidRPr="00850FE7">
        <w:rPr>
          <w:rFonts w:ascii="Times New Roman" w:hAnsi="Times New Roman" w:cs="Times New Roman"/>
          <w:color w:val="000000" w:themeColor="text1"/>
        </w:rPr>
        <w:t xml:space="preserve">Experimental method was designed as described by Wang et al, 2019 with some modification. </w:t>
      </w:r>
      <w:r w:rsidR="0005756A" w:rsidRPr="00850FE7">
        <w:rPr>
          <w:rFonts w:ascii="Times New Roman" w:hAnsi="Times New Roman" w:cs="Times New Roman"/>
          <w:color w:val="000000" w:themeColor="text1"/>
        </w:rPr>
        <w:t>Forty</w:t>
      </w:r>
      <w:r w:rsidR="00FC10E5" w:rsidRPr="00850FE7">
        <w:rPr>
          <w:rFonts w:ascii="Times New Roman" w:hAnsi="Times New Roman" w:cs="Times New Roman"/>
          <w:color w:val="000000" w:themeColor="text1"/>
        </w:rPr>
        <w:t xml:space="preserve"> </w:t>
      </w:r>
      <w:r w:rsidR="00C40802" w:rsidRPr="00850FE7">
        <w:rPr>
          <w:rFonts w:ascii="Times New Roman" w:hAnsi="Times New Roman" w:cs="Times New Roman"/>
          <w:color w:val="000000" w:themeColor="text1"/>
        </w:rPr>
        <w:t>Swiss Albino</w:t>
      </w:r>
      <w:r w:rsidR="00FC10E5" w:rsidRPr="00850FE7">
        <w:rPr>
          <w:rFonts w:ascii="Times New Roman" w:hAnsi="Times New Roman" w:cs="Times New Roman"/>
          <w:color w:val="000000" w:themeColor="text1"/>
        </w:rPr>
        <w:t xml:space="preserve"> </w:t>
      </w:r>
      <w:r w:rsidR="00C40802" w:rsidRPr="00850FE7">
        <w:rPr>
          <w:rFonts w:ascii="Times New Roman" w:hAnsi="Times New Roman" w:cs="Times New Roman"/>
          <w:color w:val="000000" w:themeColor="text1"/>
        </w:rPr>
        <w:t xml:space="preserve">female </w:t>
      </w:r>
      <w:r w:rsidR="00FC10E5" w:rsidRPr="00850FE7">
        <w:rPr>
          <w:rFonts w:ascii="Times New Roman" w:hAnsi="Times New Roman" w:cs="Times New Roman"/>
          <w:color w:val="000000" w:themeColor="text1"/>
        </w:rPr>
        <w:t>rats</w:t>
      </w:r>
      <w:r w:rsidR="0045792F" w:rsidRPr="00850FE7">
        <w:rPr>
          <w:rFonts w:ascii="Times New Roman" w:hAnsi="Times New Roman" w:cs="Times New Roman"/>
          <w:color w:val="000000" w:themeColor="text1"/>
        </w:rPr>
        <w:t xml:space="preserve"> were randomly divided into </w:t>
      </w:r>
      <w:r w:rsidR="0005756A" w:rsidRPr="00850FE7">
        <w:rPr>
          <w:rFonts w:ascii="Times New Roman" w:hAnsi="Times New Roman" w:cs="Times New Roman"/>
          <w:color w:val="000000" w:themeColor="text1"/>
        </w:rPr>
        <w:t>eight</w:t>
      </w:r>
      <w:r w:rsidR="0045792F" w:rsidRPr="00850FE7">
        <w:rPr>
          <w:rFonts w:ascii="Times New Roman" w:hAnsi="Times New Roman" w:cs="Times New Roman"/>
          <w:color w:val="000000" w:themeColor="text1"/>
        </w:rPr>
        <w:t xml:space="preserve"> groups</w:t>
      </w:r>
      <w:r w:rsidR="001A5F19" w:rsidRPr="00850FE7">
        <w:rPr>
          <w:rFonts w:ascii="Times New Roman" w:hAnsi="Times New Roman" w:cs="Times New Roman"/>
          <w:color w:val="000000" w:themeColor="text1"/>
        </w:rPr>
        <w:t>, each group contained 5 rats</w:t>
      </w:r>
      <w:r w:rsidR="00FC10E5" w:rsidRPr="00850FE7">
        <w:rPr>
          <w:rFonts w:ascii="Times New Roman" w:hAnsi="Times New Roman" w:cs="Times New Roman"/>
          <w:color w:val="000000" w:themeColor="text1"/>
        </w:rPr>
        <w:t xml:space="preserve">: </w:t>
      </w:r>
      <w:r w:rsidR="0045792F" w:rsidRPr="00850FE7">
        <w:rPr>
          <w:rFonts w:ascii="Times New Roman" w:hAnsi="Times New Roman" w:cs="Times New Roman"/>
          <w:color w:val="000000" w:themeColor="text1"/>
        </w:rPr>
        <w:t xml:space="preserve"> </w:t>
      </w:r>
    </w:p>
    <w:p w:rsidR="0005756A" w:rsidRPr="00850FE7" w:rsidRDefault="0005756A" w:rsidP="000D603C">
      <w:pPr>
        <w:shd w:val="clear" w:color="auto" w:fill="FFFFFF" w:themeFill="background1"/>
        <w:spacing w:line="360" w:lineRule="auto"/>
        <w:rPr>
          <w:rFonts w:ascii="Times New Roman" w:hAnsi="Times New Roman"/>
          <w:color w:val="000000" w:themeColor="text1"/>
          <w:szCs w:val="20"/>
        </w:rPr>
      </w:pPr>
      <w:r w:rsidRPr="00850FE7">
        <w:rPr>
          <w:rFonts w:ascii="Times New Roman" w:hAnsi="Times New Roman"/>
          <w:color w:val="000000" w:themeColor="text1"/>
          <w:szCs w:val="20"/>
        </w:rPr>
        <w:t xml:space="preserve">Group-1     :  </w:t>
      </w:r>
      <w:r w:rsidR="00C40802" w:rsidRPr="00850FE7">
        <w:rPr>
          <w:rFonts w:ascii="Times New Roman" w:hAnsi="Times New Roman"/>
          <w:bCs/>
          <w:iCs/>
          <w:color w:val="000000" w:themeColor="text1"/>
          <w:szCs w:val="20"/>
        </w:rPr>
        <w:t>Non-diarrheal</w:t>
      </w:r>
      <w:r w:rsidR="004E3E4C" w:rsidRPr="00850FE7">
        <w:rPr>
          <w:rFonts w:ascii="Times New Roman" w:hAnsi="Times New Roman"/>
          <w:bCs/>
          <w:iCs/>
          <w:color w:val="000000" w:themeColor="text1"/>
          <w:szCs w:val="20"/>
        </w:rPr>
        <w:t xml:space="preserve"> </w:t>
      </w:r>
      <w:r w:rsidR="00C40802" w:rsidRPr="00850FE7">
        <w:rPr>
          <w:rFonts w:ascii="Times New Roman" w:hAnsi="Times New Roman"/>
          <w:bCs/>
          <w:iCs/>
          <w:color w:val="000000" w:themeColor="text1"/>
          <w:szCs w:val="20"/>
        </w:rPr>
        <w:t xml:space="preserve">control </w:t>
      </w:r>
      <w:r w:rsidR="004E3E4C" w:rsidRPr="00850FE7">
        <w:rPr>
          <w:rFonts w:ascii="Times New Roman" w:hAnsi="Times New Roman"/>
          <w:bCs/>
          <w:iCs/>
          <w:color w:val="000000" w:themeColor="text1"/>
          <w:szCs w:val="20"/>
        </w:rPr>
        <w:t xml:space="preserve">(NDC) - </w:t>
      </w:r>
      <w:r w:rsidR="00C40802" w:rsidRPr="00850FE7">
        <w:rPr>
          <w:rFonts w:ascii="Times New Roman" w:hAnsi="Times New Roman"/>
          <w:bCs/>
          <w:iCs/>
          <w:color w:val="000000" w:themeColor="text1"/>
          <w:szCs w:val="20"/>
        </w:rPr>
        <w:t>rats received</w:t>
      </w:r>
      <w:r w:rsidR="004E3E4C" w:rsidRPr="00850FE7">
        <w:rPr>
          <w:rFonts w:ascii="Times New Roman" w:hAnsi="Times New Roman"/>
          <w:bCs/>
          <w:iCs/>
          <w:color w:val="000000" w:themeColor="text1"/>
          <w:szCs w:val="20"/>
        </w:rPr>
        <w:t xml:space="preserve"> saline only</w:t>
      </w:r>
    </w:p>
    <w:p w:rsidR="00C37AF6" w:rsidRPr="00850FE7" w:rsidRDefault="008A6D22" w:rsidP="000D603C">
      <w:pPr>
        <w:shd w:val="clear" w:color="auto" w:fill="FFFFFF" w:themeFill="background1"/>
        <w:spacing w:line="360" w:lineRule="auto"/>
        <w:rPr>
          <w:rFonts w:ascii="Times New Roman" w:hAnsi="Times New Roman"/>
          <w:bCs/>
          <w:iCs/>
          <w:color w:val="000000" w:themeColor="text1"/>
          <w:szCs w:val="20"/>
        </w:rPr>
      </w:pPr>
      <w:r w:rsidRPr="00850FE7">
        <w:rPr>
          <w:rFonts w:ascii="Times New Roman" w:hAnsi="Times New Roman"/>
          <w:color w:val="000000" w:themeColor="text1"/>
          <w:szCs w:val="20"/>
        </w:rPr>
        <w:t>Group</w:t>
      </w:r>
      <w:r w:rsidR="00BB2CA2" w:rsidRPr="00850FE7">
        <w:rPr>
          <w:rFonts w:ascii="Times New Roman" w:hAnsi="Times New Roman"/>
          <w:color w:val="000000" w:themeColor="text1"/>
          <w:szCs w:val="20"/>
        </w:rPr>
        <w:t>-2</w:t>
      </w:r>
      <w:r w:rsidRPr="00850FE7">
        <w:rPr>
          <w:rFonts w:ascii="Times New Roman" w:hAnsi="Times New Roman"/>
          <w:color w:val="000000" w:themeColor="text1"/>
          <w:szCs w:val="20"/>
        </w:rPr>
        <w:t xml:space="preserve">     :  </w:t>
      </w:r>
      <w:r w:rsidR="00C40802" w:rsidRPr="00850FE7">
        <w:rPr>
          <w:rFonts w:ascii="Times New Roman" w:hAnsi="Times New Roman"/>
          <w:bCs/>
          <w:iCs/>
          <w:color w:val="000000" w:themeColor="text1"/>
          <w:szCs w:val="20"/>
        </w:rPr>
        <w:t>Diarrheal control (</w:t>
      </w:r>
      <w:r w:rsidR="004E3E4C" w:rsidRPr="00850FE7">
        <w:rPr>
          <w:rFonts w:ascii="Times New Roman" w:hAnsi="Times New Roman"/>
          <w:bCs/>
          <w:iCs/>
          <w:color w:val="000000" w:themeColor="text1"/>
          <w:szCs w:val="20"/>
        </w:rPr>
        <w:t xml:space="preserve">DC) - </w:t>
      </w:r>
      <w:r w:rsidR="00C40802" w:rsidRPr="00850FE7">
        <w:rPr>
          <w:rFonts w:ascii="Times New Roman" w:hAnsi="Times New Roman"/>
          <w:bCs/>
          <w:iCs/>
          <w:color w:val="000000" w:themeColor="text1"/>
          <w:szCs w:val="20"/>
        </w:rPr>
        <w:t xml:space="preserve">rats received 5-FU </w:t>
      </w:r>
      <w:r w:rsidR="00C37AF6" w:rsidRPr="00850FE7">
        <w:rPr>
          <w:rFonts w:ascii="Times New Roman" w:eastAsiaTheme="minorHAnsi" w:hAnsi="Times New Roman"/>
          <w:color w:val="000000" w:themeColor="text1"/>
          <w:szCs w:val="20"/>
          <w:lang w:val="en-MY"/>
        </w:rPr>
        <w:t>(50 mg/kg/day, i.p.)</w:t>
      </w:r>
      <w:r w:rsidR="00C37AF6" w:rsidRPr="00850FE7">
        <w:rPr>
          <w:rFonts w:ascii="Times New Roman" w:eastAsiaTheme="minorHAnsi" w:hAnsi="Times New Roman"/>
          <w:color w:val="000000" w:themeColor="text1"/>
          <w:sz w:val="24"/>
          <w:lang w:val="en-MY"/>
        </w:rPr>
        <w:t xml:space="preserve"> </w:t>
      </w:r>
      <w:r w:rsidR="00C40802" w:rsidRPr="00850FE7">
        <w:rPr>
          <w:rFonts w:ascii="Times New Roman" w:hAnsi="Times New Roman"/>
          <w:bCs/>
          <w:iCs/>
          <w:color w:val="000000" w:themeColor="text1"/>
          <w:szCs w:val="20"/>
        </w:rPr>
        <w:t xml:space="preserve">for 7 days to induce diarrhea but </w:t>
      </w:r>
    </w:p>
    <w:p w:rsidR="00C40802" w:rsidRPr="00850FE7" w:rsidRDefault="00C37AF6" w:rsidP="000D603C">
      <w:pPr>
        <w:shd w:val="clear" w:color="auto" w:fill="FFFFFF" w:themeFill="background1"/>
        <w:spacing w:line="360" w:lineRule="auto"/>
        <w:rPr>
          <w:rFonts w:ascii="Times New Roman" w:hAnsi="Times New Roman"/>
          <w:bCs/>
          <w:iCs/>
          <w:color w:val="000000" w:themeColor="text1"/>
          <w:szCs w:val="20"/>
        </w:rPr>
      </w:pPr>
      <w:r w:rsidRPr="00850FE7">
        <w:rPr>
          <w:rFonts w:ascii="Times New Roman" w:hAnsi="Times New Roman"/>
          <w:bCs/>
          <w:iCs/>
          <w:color w:val="000000" w:themeColor="text1"/>
          <w:szCs w:val="20"/>
        </w:rPr>
        <w:t xml:space="preserve">                      </w:t>
      </w:r>
      <w:r w:rsidR="00C40802" w:rsidRPr="00850FE7">
        <w:rPr>
          <w:rFonts w:ascii="Times New Roman" w:hAnsi="Times New Roman"/>
          <w:bCs/>
          <w:iCs/>
          <w:color w:val="000000" w:themeColor="text1"/>
          <w:szCs w:val="20"/>
        </w:rPr>
        <w:t xml:space="preserve">no </w:t>
      </w:r>
      <w:r w:rsidR="004E3E4C" w:rsidRPr="00850FE7">
        <w:rPr>
          <w:rFonts w:ascii="Times New Roman" w:hAnsi="Times New Roman"/>
          <w:bCs/>
          <w:iCs/>
          <w:color w:val="000000" w:themeColor="text1"/>
          <w:szCs w:val="20"/>
        </w:rPr>
        <w:t>treatment</w:t>
      </w:r>
    </w:p>
    <w:p w:rsidR="008A6D22" w:rsidRPr="00850FE7" w:rsidRDefault="00BB2CA2" w:rsidP="000D603C">
      <w:pPr>
        <w:shd w:val="clear" w:color="auto" w:fill="FFFFFF" w:themeFill="background1"/>
        <w:spacing w:line="360" w:lineRule="auto"/>
        <w:rPr>
          <w:rFonts w:ascii="Times New Roman" w:hAnsi="Times New Roman"/>
          <w:color w:val="000000" w:themeColor="text1"/>
          <w:szCs w:val="20"/>
        </w:rPr>
      </w:pPr>
      <w:r w:rsidRPr="00850FE7">
        <w:rPr>
          <w:rFonts w:ascii="Times New Roman" w:hAnsi="Times New Roman"/>
          <w:color w:val="000000" w:themeColor="text1"/>
          <w:szCs w:val="20"/>
        </w:rPr>
        <w:t>Group-3</w:t>
      </w:r>
      <w:r w:rsidR="008A6D22" w:rsidRPr="00850FE7">
        <w:rPr>
          <w:rFonts w:ascii="Times New Roman" w:hAnsi="Times New Roman"/>
          <w:color w:val="000000" w:themeColor="text1"/>
          <w:szCs w:val="20"/>
        </w:rPr>
        <w:t xml:space="preserve">     :  </w:t>
      </w:r>
      <w:r w:rsidR="00C40802" w:rsidRPr="00850FE7">
        <w:rPr>
          <w:rFonts w:ascii="Times New Roman" w:hAnsi="Times New Roman"/>
          <w:bCs/>
          <w:iCs/>
          <w:color w:val="000000" w:themeColor="text1"/>
          <w:szCs w:val="20"/>
        </w:rPr>
        <w:t xml:space="preserve">Rats received 5-FU for 7 days + </w:t>
      </w:r>
      <w:r w:rsidR="00E877B8" w:rsidRPr="00850FE7">
        <w:rPr>
          <w:rFonts w:ascii="Times New Roman" w:hAnsi="Times New Roman"/>
          <w:bCs/>
          <w:iCs/>
          <w:color w:val="000000" w:themeColor="text1"/>
          <w:szCs w:val="20"/>
        </w:rPr>
        <w:t xml:space="preserve">Evodiamine (12.5 mg/kg) </w:t>
      </w:r>
      <w:r w:rsidR="00C40802" w:rsidRPr="00850FE7">
        <w:rPr>
          <w:rFonts w:ascii="Times New Roman" w:hAnsi="Times New Roman"/>
          <w:bCs/>
          <w:iCs/>
          <w:color w:val="000000" w:themeColor="text1"/>
          <w:szCs w:val="20"/>
        </w:rPr>
        <w:t xml:space="preserve">treatment </w:t>
      </w:r>
      <w:r w:rsidR="00E877B8" w:rsidRPr="00850FE7">
        <w:rPr>
          <w:rFonts w:ascii="Times New Roman" w:hAnsi="Times New Roman"/>
          <w:bCs/>
          <w:iCs/>
          <w:color w:val="000000" w:themeColor="text1"/>
          <w:szCs w:val="20"/>
        </w:rPr>
        <w:t>for 1</w:t>
      </w:r>
      <w:r w:rsidR="00144578" w:rsidRPr="00850FE7">
        <w:rPr>
          <w:rFonts w:ascii="Times New Roman" w:hAnsi="Times New Roman"/>
          <w:bCs/>
          <w:iCs/>
          <w:color w:val="000000" w:themeColor="text1"/>
          <w:szCs w:val="20"/>
        </w:rPr>
        <w:t>3</w:t>
      </w:r>
      <w:r w:rsidR="00E877B8" w:rsidRPr="00850FE7">
        <w:rPr>
          <w:rFonts w:ascii="Times New Roman" w:hAnsi="Times New Roman"/>
          <w:bCs/>
          <w:iCs/>
          <w:color w:val="000000" w:themeColor="text1"/>
          <w:szCs w:val="20"/>
        </w:rPr>
        <w:t xml:space="preserve"> days</w:t>
      </w:r>
    </w:p>
    <w:p w:rsidR="00E877B8" w:rsidRPr="00850FE7" w:rsidRDefault="00E877B8" w:rsidP="00E877B8">
      <w:pPr>
        <w:shd w:val="clear" w:color="auto" w:fill="FFFFFF" w:themeFill="background1"/>
        <w:spacing w:line="360" w:lineRule="auto"/>
        <w:rPr>
          <w:rFonts w:ascii="Times New Roman" w:hAnsi="Times New Roman"/>
          <w:color w:val="000000" w:themeColor="text1"/>
          <w:szCs w:val="20"/>
        </w:rPr>
      </w:pPr>
      <w:r w:rsidRPr="00850FE7">
        <w:rPr>
          <w:rFonts w:ascii="Times New Roman" w:hAnsi="Times New Roman"/>
          <w:color w:val="000000" w:themeColor="text1"/>
          <w:szCs w:val="20"/>
        </w:rPr>
        <w:t xml:space="preserve">Group-4     :  </w:t>
      </w:r>
      <w:r w:rsidRPr="00850FE7">
        <w:rPr>
          <w:rFonts w:ascii="Times New Roman" w:hAnsi="Times New Roman"/>
          <w:bCs/>
          <w:iCs/>
          <w:color w:val="000000" w:themeColor="text1"/>
          <w:szCs w:val="20"/>
        </w:rPr>
        <w:t>Rats received 5-FU for 7 days + Evodiamine (25 mg/kg) treatment for 1</w:t>
      </w:r>
      <w:r w:rsidR="00144578" w:rsidRPr="00850FE7">
        <w:rPr>
          <w:rFonts w:ascii="Times New Roman" w:hAnsi="Times New Roman"/>
          <w:bCs/>
          <w:iCs/>
          <w:color w:val="000000" w:themeColor="text1"/>
          <w:szCs w:val="20"/>
        </w:rPr>
        <w:t>3</w:t>
      </w:r>
      <w:r w:rsidRPr="00850FE7">
        <w:rPr>
          <w:rFonts w:ascii="Times New Roman" w:hAnsi="Times New Roman"/>
          <w:bCs/>
          <w:iCs/>
          <w:color w:val="000000" w:themeColor="text1"/>
          <w:szCs w:val="20"/>
        </w:rPr>
        <w:t xml:space="preserve"> days</w:t>
      </w:r>
    </w:p>
    <w:p w:rsidR="00E877B8" w:rsidRPr="00850FE7" w:rsidRDefault="00E877B8" w:rsidP="00E877B8">
      <w:pPr>
        <w:shd w:val="clear" w:color="auto" w:fill="FFFFFF" w:themeFill="background1"/>
        <w:spacing w:line="360" w:lineRule="auto"/>
        <w:rPr>
          <w:rFonts w:ascii="Times New Roman" w:hAnsi="Times New Roman"/>
          <w:color w:val="000000" w:themeColor="text1"/>
          <w:szCs w:val="20"/>
        </w:rPr>
      </w:pPr>
      <w:r w:rsidRPr="00850FE7">
        <w:rPr>
          <w:rFonts w:ascii="Times New Roman" w:hAnsi="Times New Roman"/>
          <w:color w:val="000000" w:themeColor="text1"/>
          <w:szCs w:val="20"/>
        </w:rPr>
        <w:t xml:space="preserve">Group-5     :  </w:t>
      </w:r>
      <w:r w:rsidRPr="00850FE7">
        <w:rPr>
          <w:rFonts w:ascii="Times New Roman" w:hAnsi="Times New Roman"/>
          <w:bCs/>
          <w:iCs/>
          <w:color w:val="000000" w:themeColor="text1"/>
          <w:szCs w:val="20"/>
        </w:rPr>
        <w:t>Rats received 5-FU for 7 days + Evodiamine (50 mg/kg) treatment for 1</w:t>
      </w:r>
      <w:r w:rsidR="00144578" w:rsidRPr="00850FE7">
        <w:rPr>
          <w:rFonts w:ascii="Times New Roman" w:hAnsi="Times New Roman"/>
          <w:bCs/>
          <w:iCs/>
          <w:color w:val="000000" w:themeColor="text1"/>
          <w:szCs w:val="20"/>
        </w:rPr>
        <w:t>3</w:t>
      </w:r>
      <w:r w:rsidRPr="00850FE7">
        <w:rPr>
          <w:rFonts w:ascii="Times New Roman" w:hAnsi="Times New Roman"/>
          <w:bCs/>
          <w:iCs/>
          <w:color w:val="000000" w:themeColor="text1"/>
          <w:szCs w:val="20"/>
        </w:rPr>
        <w:t xml:space="preserve"> days</w:t>
      </w:r>
    </w:p>
    <w:p w:rsidR="00E877B8" w:rsidRPr="00850FE7" w:rsidRDefault="00E877B8" w:rsidP="00E877B8">
      <w:pPr>
        <w:shd w:val="clear" w:color="auto" w:fill="FFFFFF" w:themeFill="background1"/>
        <w:spacing w:line="360" w:lineRule="auto"/>
        <w:rPr>
          <w:rFonts w:ascii="Times New Roman" w:hAnsi="Times New Roman"/>
          <w:color w:val="000000" w:themeColor="text1"/>
          <w:szCs w:val="20"/>
        </w:rPr>
      </w:pPr>
      <w:r w:rsidRPr="00850FE7">
        <w:rPr>
          <w:rFonts w:ascii="Times New Roman" w:hAnsi="Times New Roman"/>
          <w:color w:val="000000" w:themeColor="text1"/>
          <w:szCs w:val="20"/>
        </w:rPr>
        <w:t xml:space="preserve">Group-6     :  </w:t>
      </w:r>
      <w:r w:rsidRPr="00850FE7">
        <w:rPr>
          <w:rFonts w:ascii="Times New Roman" w:hAnsi="Times New Roman"/>
          <w:bCs/>
          <w:iCs/>
          <w:color w:val="000000" w:themeColor="text1"/>
          <w:szCs w:val="20"/>
        </w:rPr>
        <w:t>Rats received 5-FU for 7 days + Evodiamine (100 mg/kg) treatment for 1</w:t>
      </w:r>
      <w:r w:rsidR="00144578" w:rsidRPr="00850FE7">
        <w:rPr>
          <w:rFonts w:ascii="Times New Roman" w:hAnsi="Times New Roman"/>
          <w:bCs/>
          <w:iCs/>
          <w:color w:val="000000" w:themeColor="text1"/>
          <w:szCs w:val="20"/>
        </w:rPr>
        <w:t>3</w:t>
      </w:r>
      <w:r w:rsidRPr="00850FE7">
        <w:rPr>
          <w:rFonts w:ascii="Times New Roman" w:hAnsi="Times New Roman"/>
          <w:bCs/>
          <w:iCs/>
          <w:color w:val="000000" w:themeColor="text1"/>
          <w:szCs w:val="20"/>
        </w:rPr>
        <w:t xml:space="preserve"> days</w:t>
      </w:r>
    </w:p>
    <w:p w:rsidR="00E877B8" w:rsidRPr="00850FE7" w:rsidRDefault="00E877B8" w:rsidP="00E877B8">
      <w:pPr>
        <w:shd w:val="clear" w:color="auto" w:fill="FFFFFF" w:themeFill="background1"/>
        <w:spacing w:line="360" w:lineRule="auto"/>
        <w:rPr>
          <w:rFonts w:ascii="Times New Roman" w:hAnsi="Times New Roman"/>
          <w:color w:val="000000" w:themeColor="text1"/>
          <w:szCs w:val="20"/>
        </w:rPr>
      </w:pPr>
      <w:r w:rsidRPr="00850FE7">
        <w:rPr>
          <w:rFonts w:ascii="Times New Roman" w:hAnsi="Times New Roman"/>
          <w:color w:val="000000" w:themeColor="text1"/>
          <w:szCs w:val="20"/>
        </w:rPr>
        <w:t>Group-</w:t>
      </w:r>
      <w:r w:rsidR="002A5E4D" w:rsidRPr="00850FE7">
        <w:rPr>
          <w:rFonts w:ascii="Times New Roman" w:hAnsi="Times New Roman"/>
          <w:color w:val="000000" w:themeColor="text1"/>
          <w:szCs w:val="20"/>
        </w:rPr>
        <w:t>7</w:t>
      </w:r>
      <w:r w:rsidRPr="00850FE7">
        <w:rPr>
          <w:rFonts w:ascii="Times New Roman" w:hAnsi="Times New Roman"/>
          <w:color w:val="000000" w:themeColor="text1"/>
          <w:szCs w:val="20"/>
        </w:rPr>
        <w:t xml:space="preserve">     :  </w:t>
      </w:r>
      <w:r w:rsidRPr="00850FE7">
        <w:rPr>
          <w:rFonts w:ascii="Times New Roman" w:hAnsi="Times New Roman"/>
          <w:bCs/>
          <w:iCs/>
          <w:color w:val="000000" w:themeColor="text1"/>
          <w:szCs w:val="20"/>
        </w:rPr>
        <w:t>Rats received 5-FU for 7 days + Loperamide (3 mg/kg) treatment for 1</w:t>
      </w:r>
      <w:r w:rsidR="00144578" w:rsidRPr="00850FE7">
        <w:rPr>
          <w:rFonts w:ascii="Times New Roman" w:hAnsi="Times New Roman"/>
          <w:bCs/>
          <w:iCs/>
          <w:color w:val="000000" w:themeColor="text1"/>
          <w:szCs w:val="20"/>
        </w:rPr>
        <w:t>3</w:t>
      </w:r>
      <w:r w:rsidRPr="00850FE7">
        <w:rPr>
          <w:rFonts w:ascii="Times New Roman" w:hAnsi="Times New Roman"/>
          <w:bCs/>
          <w:iCs/>
          <w:color w:val="000000" w:themeColor="text1"/>
          <w:szCs w:val="20"/>
        </w:rPr>
        <w:t xml:space="preserve"> days</w:t>
      </w:r>
    </w:p>
    <w:p w:rsidR="00C40802" w:rsidRPr="00850FE7" w:rsidRDefault="00E877B8" w:rsidP="0096260B">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The rats were administered with the prescribed above mentioned doses of </w:t>
      </w:r>
      <w:r w:rsidR="002B7963" w:rsidRPr="00850FE7">
        <w:rPr>
          <w:rFonts w:ascii="Times New Roman" w:eastAsiaTheme="minorHAnsi" w:hAnsi="Times New Roman"/>
          <w:color w:val="000000" w:themeColor="text1"/>
          <w:sz w:val="24"/>
          <w:lang w:val="en-MY"/>
        </w:rPr>
        <w:t>E</w:t>
      </w:r>
      <w:r w:rsidRPr="00850FE7">
        <w:rPr>
          <w:rFonts w:ascii="Times New Roman" w:eastAsiaTheme="minorHAnsi" w:hAnsi="Times New Roman"/>
          <w:color w:val="000000" w:themeColor="text1"/>
          <w:sz w:val="24"/>
          <w:lang w:val="en-MY"/>
        </w:rPr>
        <w:t xml:space="preserve">vodiamine or loperamide for </w:t>
      </w:r>
      <w:r w:rsidR="008268E1" w:rsidRPr="00850FE7">
        <w:rPr>
          <w:rFonts w:ascii="Times New Roman" w:eastAsiaTheme="minorHAnsi" w:hAnsi="Times New Roman"/>
          <w:color w:val="000000" w:themeColor="text1"/>
          <w:sz w:val="24"/>
          <w:lang w:val="en-MY"/>
        </w:rPr>
        <w:t xml:space="preserve">the first </w:t>
      </w:r>
      <w:r w:rsidRPr="00850FE7">
        <w:rPr>
          <w:rFonts w:ascii="Times New Roman" w:eastAsiaTheme="minorHAnsi" w:hAnsi="Times New Roman"/>
          <w:color w:val="000000" w:themeColor="text1"/>
          <w:sz w:val="24"/>
          <w:lang w:val="en-MY"/>
        </w:rPr>
        <w:t xml:space="preserve">3 days </w:t>
      </w:r>
      <w:r w:rsidR="008268E1" w:rsidRPr="00850FE7">
        <w:rPr>
          <w:rFonts w:ascii="Times New Roman" w:eastAsiaTheme="minorHAnsi" w:hAnsi="Times New Roman"/>
          <w:color w:val="000000" w:themeColor="text1"/>
          <w:sz w:val="24"/>
          <w:lang w:val="en-MY"/>
        </w:rPr>
        <w:t xml:space="preserve">of experiments </w:t>
      </w:r>
      <w:r w:rsidRPr="00850FE7">
        <w:rPr>
          <w:rFonts w:ascii="Times New Roman" w:eastAsiaTheme="minorHAnsi" w:hAnsi="Times New Roman"/>
          <w:color w:val="000000" w:themeColor="text1"/>
          <w:sz w:val="24"/>
          <w:lang w:val="en-MY"/>
        </w:rPr>
        <w:t xml:space="preserve">before the induction of </w:t>
      </w:r>
      <w:r w:rsidR="008268E1" w:rsidRPr="00850FE7">
        <w:rPr>
          <w:rFonts w:ascii="Times New Roman" w:eastAsiaTheme="minorHAnsi" w:hAnsi="Times New Roman"/>
          <w:color w:val="000000" w:themeColor="text1"/>
          <w:sz w:val="24"/>
          <w:lang w:val="en-MY"/>
        </w:rPr>
        <w:t>diarrhea</w:t>
      </w:r>
      <w:r w:rsidRPr="00850FE7">
        <w:rPr>
          <w:rFonts w:ascii="Times New Roman" w:eastAsiaTheme="minorHAnsi" w:hAnsi="Times New Roman"/>
          <w:color w:val="000000" w:themeColor="text1"/>
          <w:sz w:val="24"/>
          <w:lang w:val="en-MY"/>
        </w:rPr>
        <w:t xml:space="preserve">. </w:t>
      </w:r>
      <w:r w:rsidR="008268E1" w:rsidRPr="00850FE7">
        <w:rPr>
          <w:rFonts w:ascii="Times New Roman" w:eastAsiaTheme="minorHAnsi" w:hAnsi="Times New Roman"/>
          <w:color w:val="000000" w:themeColor="text1"/>
          <w:sz w:val="24"/>
          <w:lang w:val="en-MY"/>
        </w:rPr>
        <w:t xml:space="preserve"> Then 5-FU (50 mg/kg/day, i.p.) was injected to rats </w:t>
      </w:r>
      <w:r w:rsidR="00C40802" w:rsidRPr="00850FE7">
        <w:rPr>
          <w:rFonts w:ascii="Times New Roman" w:eastAsiaTheme="minorHAnsi" w:hAnsi="Times New Roman"/>
          <w:color w:val="000000" w:themeColor="text1"/>
          <w:sz w:val="24"/>
          <w:lang w:val="en-MY"/>
        </w:rPr>
        <w:t xml:space="preserve">for </w:t>
      </w:r>
      <w:r w:rsidR="008268E1" w:rsidRPr="00850FE7">
        <w:rPr>
          <w:rFonts w:ascii="Times New Roman" w:eastAsiaTheme="minorHAnsi" w:hAnsi="Times New Roman"/>
          <w:color w:val="000000" w:themeColor="text1"/>
          <w:sz w:val="24"/>
          <w:lang w:val="en-MY"/>
        </w:rPr>
        <w:t xml:space="preserve">7 days. </w:t>
      </w:r>
      <w:r w:rsidR="0096260B" w:rsidRPr="00850FE7">
        <w:rPr>
          <w:rFonts w:ascii="Times New Roman" w:eastAsiaTheme="minorHAnsi" w:hAnsi="Times New Roman"/>
          <w:color w:val="000000" w:themeColor="text1"/>
          <w:sz w:val="24"/>
          <w:lang w:val="en-MY"/>
        </w:rPr>
        <w:t xml:space="preserve">Evodiamine was suspended in 0.5 % carboxymethylcellulose sodium (CMC-Na) aqueous solution. </w:t>
      </w:r>
      <w:r w:rsidR="008268E1" w:rsidRPr="00850FE7">
        <w:rPr>
          <w:rFonts w:ascii="Times New Roman" w:eastAsiaTheme="minorHAnsi" w:hAnsi="Times New Roman"/>
          <w:color w:val="000000" w:themeColor="text1"/>
          <w:sz w:val="24"/>
          <w:lang w:val="en-MY"/>
        </w:rPr>
        <w:t xml:space="preserve">Rats were </w:t>
      </w:r>
      <w:r w:rsidR="00C40802" w:rsidRPr="00850FE7">
        <w:rPr>
          <w:rFonts w:ascii="Times New Roman" w:eastAsiaTheme="minorHAnsi" w:hAnsi="Times New Roman"/>
          <w:color w:val="000000" w:themeColor="text1"/>
          <w:sz w:val="24"/>
          <w:lang w:val="en-MY"/>
        </w:rPr>
        <w:t xml:space="preserve">orally administrated with </w:t>
      </w:r>
      <w:r w:rsidR="008268E1" w:rsidRPr="00850FE7">
        <w:rPr>
          <w:rFonts w:ascii="Times New Roman" w:eastAsiaTheme="minorHAnsi" w:hAnsi="Times New Roman"/>
          <w:color w:val="000000" w:themeColor="text1"/>
          <w:sz w:val="24"/>
          <w:lang w:val="en-MY"/>
        </w:rPr>
        <w:t>Evodiamine or loperamide</w:t>
      </w:r>
      <w:r w:rsidR="00C40802" w:rsidRPr="00850FE7">
        <w:rPr>
          <w:rFonts w:ascii="Times New Roman" w:eastAsiaTheme="minorHAnsi" w:hAnsi="Times New Roman"/>
          <w:color w:val="000000" w:themeColor="text1"/>
          <w:sz w:val="24"/>
          <w:lang w:val="en-MY"/>
        </w:rPr>
        <w:t xml:space="preserve"> </w:t>
      </w:r>
      <w:r w:rsidR="008268E1" w:rsidRPr="00850FE7">
        <w:rPr>
          <w:rFonts w:ascii="Times New Roman" w:eastAsiaTheme="minorHAnsi" w:hAnsi="Times New Roman"/>
          <w:color w:val="000000" w:themeColor="text1"/>
          <w:sz w:val="24"/>
          <w:lang w:val="en-MY"/>
        </w:rPr>
        <w:t xml:space="preserve">30 minutes </w:t>
      </w:r>
      <w:r w:rsidR="00C40802" w:rsidRPr="00850FE7">
        <w:rPr>
          <w:rFonts w:ascii="Times New Roman" w:eastAsiaTheme="minorHAnsi" w:hAnsi="Times New Roman"/>
          <w:color w:val="000000" w:themeColor="text1"/>
          <w:sz w:val="24"/>
          <w:lang w:val="en-MY"/>
        </w:rPr>
        <w:t xml:space="preserve">before </w:t>
      </w:r>
      <w:r w:rsidR="008268E1" w:rsidRPr="00850FE7">
        <w:rPr>
          <w:rFonts w:ascii="Times New Roman" w:eastAsiaTheme="minorHAnsi" w:hAnsi="Times New Roman"/>
          <w:color w:val="000000" w:themeColor="text1"/>
          <w:sz w:val="24"/>
          <w:lang w:val="en-MY"/>
        </w:rPr>
        <w:t xml:space="preserve">the administration of </w:t>
      </w:r>
      <w:r w:rsidR="00C40802" w:rsidRPr="00850FE7">
        <w:rPr>
          <w:rFonts w:ascii="Times New Roman" w:eastAsiaTheme="minorHAnsi" w:hAnsi="Times New Roman"/>
          <w:color w:val="000000" w:themeColor="text1"/>
          <w:sz w:val="24"/>
          <w:lang w:val="en-MY"/>
        </w:rPr>
        <w:t xml:space="preserve">5-FU chemotherapy. </w:t>
      </w:r>
      <w:r w:rsidR="008268E1" w:rsidRPr="00850FE7">
        <w:rPr>
          <w:rFonts w:ascii="Times New Roman" w:eastAsiaTheme="minorHAnsi" w:hAnsi="Times New Roman"/>
          <w:color w:val="000000" w:themeColor="text1"/>
          <w:sz w:val="24"/>
          <w:lang w:val="en-MY"/>
        </w:rPr>
        <w:t xml:space="preserve">At the end of 5-FU therapy, the rats were further treated with Evodiamine for 3 more consecutive days. </w:t>
      </w:r>
    </w:p>
    <w:p w:rsidR="00F726B2" w:rsidRPr="00850FE7" w:rsidRDefault="00F726B2" w:rsidP="00F06D0D">
      <w:pPr>
        <w:autoSpaceDE w:val="0"/>
        <w:autoSpaceDN w:val="0"/>
        <w:adjustRightInd w:val="0"/>
        <w:spacing w:line="360" w:lineRule="auto"/>
        <w:jc w:val="both"/>
        <w:rPr>
          <w:rFonts w:ascii="Times New Roman" w:eastAsiaTheme="minorHAnsi" w:hAnsi="Times New Roman"/>
          <w:color w:val="000000" w:themeColor="text1"/>
          <w:sz w:val="24"/>
          <w:lang w:val="en-MY"/>
        </w:rPr>
      </w:pPr>
    </w:p>
    <w:p w:rsidR="000D712E" w:rsidRPr="00850FE7" w:rsidRDefault="008268E1" w:rsidP="000D712E">
      <w:pPr>
        <w:spacing w:line="360" w:lineRule="auto"/>
        <w:rPr>
          <w:rFonts w:ascii="Times New Roman" w:hAnsi="Times New Roman"/>
          <w:b/>
          <w:bCs/>
          <w:iCs/>
          <w:color w:val="000000" w:themeColor="text1"/>
          <w:sz w:val="24"/>
        </w:rPr>
      </w:pPr>
      <w:r w:rsidRPr="00850FE7">
        <w:rPr>
          <w:rFonts w:ascii="Times New Roman" w:hAnsi="Times New Roman"/>
          <w:b/>
          <w:bCs/>
          <w:iCs/>
          <w:color w:val="000000" w:themeColor="text1"/>
          <w:sz w:val="24"/>
        </w:rPr>
        <w:t xml:space="preserve">2.7 </w:t>
      </w:r>
      <w:r w:rsidR="000D712E" w:rsidRPr="00850FE7">
        <w:rPr>
          <w:rFonts w:ascii="Times New Roman" w:hAnsi="Times New Roman"/>
          <w:b/>
          <w:bCs/>
          <w:iCs/>
          <w:color w:val="000000" w:themeColor="text1"/>
          <w:sz w:val="24"/>
        </w:rPr>
        <w:t xml:space="preserve">Development of chemotherapy-induced diarrhea in rats  </w:t>
      </w:r>
    </w:p>
    <w:p w:rsidR="000D712E" w:rsidRPr="00850FE7" w:rsidRDefault="000D712E" w:rsidP="000D712E">
      <w:pPr>
        <w:autoSpaceDE w:val="0"/>
        <w:autoSpaceDN w:val="0"/>
        <w:adjustRightInd w:val="0"/>
        <w:spacing w:line="360" w:lineRule="auto"/>
        <w:jc w:val="both"/>
        <w:rPr>
          <w:rFonts w:ascii="Times New Roman" w:eastAsiaTheme="minorHAnsi" w:hAnsi="Times New Roman"/>
          <w:color w:val="000000" w:themeColor="text1"/>
          <w:sz w:val="24"/>
        </w:rPr>
      </w:pPr>
      <w:r w:rsidRPr="00850FE7">
        <w:rPr>
          <w:rFonts w:ascii="Times New Roman" w:eastAsiaTheme="minorHAnsi" w:hAnsi="Times New Roman"/>
          <w:color w:val="000000" w:themeColor="text1"/>
          <w:sz w:val="24"/>
        </w:rPr>
        <w:t xml:space="preserve">Swiss Albino female rats (age: 8-12 weeks) were treated intraperitoneally (i.p.) with 5-fluorouracil (5-FU) doses at </w:t>
      </w:r>
      <w:r w:rsidR="008268E1" w:rsidRPr="00850FE7">
        <w:rPr>
          <w:rFonts w:ascii="Times New Roman" w:eastAsiaTheme="minorHAnsi" w:hAnsi="Times New Roman"/>
          <w:color w:val="000000" w:themeColor="text1"/>
          <w:sz w:val="24"/>
        </w:rPr>
        <w:t>5</w:t>
      </w:r>
      <w:r w:rsidRPr="00850FE7">
        <w:rPr>
          <w:rFonts w:ascii="Times New Roman" w:eastAsiaTheme="minorHAnsi" w:hAnsi="Times New Roman"/>
          <w:color w:val="000000" w:themeColor="text1"/>
          <w:sz w:val="24"/>
        </w:rPr>
        <w:t>0 mg/kg dissolved in saline for 7 consecutive d</w:t>
      </w:r>
      <w:r w:rsidR="006A48BB" w:rsidRPr="00850FE7">
        <w:rPr>
          <w:rFonts w:ascii="Times New Roman" w:eastAsiaTheme="minorHAnsi" w:hAnsi="Times New Roman"/>
          <w:color w:val="000000" w:themeColor="text1"/>
          <w:sz w:val="24"/>
        </w:rPr>
        <w:t>ays for the induction of diarrh</w:t>
      </w:r>
      <w:r w:rsidRPr="00850FE7">
        <w:rPr>
          <w:rFonts w:ascii="Times New Roman" w:eastAsiaTheme="minorHAnsi" w:hAnsi="Times New Roman"/>
          <w:color w:val="000000" w:themeColor="text1"/>
          <w:sz w:val="24"/>
        </w:rPr>
        <w:t xml:space="preserve">ea.    </w:t>
      </w:r>
    </w:p>
    <w:p w:rsidR="000D712E" w:rsidRPr="00850FE7" w:rsidRDefault="000D712E" w:rsidP="00F06D0D">
      <w:pPr>
        <w:autoSpaceDE w:val="0"/>
        <w:autoSpaceDN w:val="0"/>
        <w:adjustRightInd w:val="0"/>
        <w:spacing w:line="360" w:lineRule="auto"/>
        <w:jc w:val="both"/>
        <w:rPr>
          <w:rFonts w:ascii="Times New Roman" w:eastAsiaTheme="minorHAnsi" w:hAnsi="Times New Roman"/>
          <w:color w:val="000000" w:themeColor="text1"/>
          <w:sz w:val="24"/>
          <w:lang w:val="en-MY"/>
        </w:rPr>
      </w:pPr>
    </w:p>
    <w:p w:rsidR="009A567D" w:rsidRPr="00850FE7" w:rsidRDefault="009A567D" w:rsidP="006C4A6D">
      <w:pPr>
        <w:pStyle w:val="ListParagraph"/>
        <w:numPr>
          <w:ilvl w:val="1"/>
          <w:numId w:val="23"/>
        </w:numPr>
        <w:adjustRightInd w:val="0"/>
        <w:spacing w:before="0" w:line="360" w:lineRule="auto"/>
        <w:jc w:val="both"/>
        <w:rPr>
          <w:rFonts w:ascii="Times New Roman" w:eastAsiaTheme="minorHAnsi" w:hAnsi="Times New Roman" w:cs="Times New Roman"/>
          <w:b/>
          <w:color w:val="000000" w:themeColor="text1"/>
          <w:sz w:val="24"/>
          <w:szCs w:val="24"/>
        </w:rPr>
      </w:pPr>
      <w:r w:rsidRPr="00850FE7">
        <w:rPr>
          <w:rFonts w:ascii="Times New Roman" w:eastAsiaTheme="minorHAnsi" w:hAnsi="Times New Roman"/>
          <w:b/>
          <w:color w:val="000000" w:themeColor="text1"/>
          <w:sz w:val="24"/>
        </w:rPr>
        <w:t>Clinical observations and diarrheal assessment</w:t>
      </w:r>
    </w:p>
    <w:p w:rsidR="006C4A6D" w:rsidRPr="00850FE7" w:rsidRDefault="009A567D" w:rsidP="006C4A6D">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Both body weights and diarrhea states were recorded every day. </w:t>
      </w:r>
      <w:r w:rsidR="006C4A6D" w:rsidRPr="00850FE7">
        <w:rPr>
          <w:rFonts w:ascii="Times New Roman" w:eastAsiaTheme="minorHAnsi" w:hAnsi="Times New Roman"/>
          <w:color w:val="000000" w:themeColor="text1"/>
          <w:sz w:val="24"/>
          <w:lang w:val="en-MY"/>
        </w:rPr>
        <w:t>All animals were checked 4</w:t>
      </w:r>
      <w:r w:rsidR="002B7963" w:rsidRPr="00850FE7">
        <w:rPr>
          <w:rFonts w:ascii="Times New Roman" w:eastAsiaTheme="minorHAnsi" w:hAnsi="Times New Roman"/>
          <w:color w:val="000000" w:themeColor="text1"/>
          <w:sz w:val="24"/>
          <w:lang w:val="en-MY"/>
        </w:rPr>
        <w:t>-</w:t>
      </w:r>
      <w:r w:rsidR="006C4A6D" w:rsidRPr="00850FE7">
        <w:rPr>
          <w:rFonts w:ascii="Times New Roman" w:eastAsiaTheme="minorHAnsi" w:hAnsi="Times New Roman"/>
          <w:color w:val="000000" w:themeColor="text1"/>
          <w:sz w:val="24"/>
          <w:lang w:val="en-MY"/>
        </w:rPr>
        <w:t xml:space="preserve">times daily and diarrhea recorded according to the </w:t>
      </w:r>
      <w:r w:rsidR="00144578" w:rsidRPr="00850FE7">
        <w:rPr>
          <w:rFonts w:ascii="Times New Roman" w:eastAsiaTheme="minorHAnsi" w:hAnsi="Times New Roman"/>
          <w:color w:val="000000" w:themeColor="text1"/>
          <w:sz w:val="24"/>
          <w:lang w:val="en-MY"/>
        </w:rPr>
        <w:t>grading</w:t>
      </w:r>
      <w:r w:rsidR="006C4A6D" w:rsidRPr="00850FE7">
        <w:rPr>
          <w:rFonts w:ascii="Times New Roman" w:eastAsiaTheme="minorHAnsi" w:hAnsi="Times New Roman"/>
          <w:color w:val="000000" w:themeColor="text1"/>
          <w:sz w:val="24"/>
          <w:lang w:val="en-MY"/>
        </w:rPr>
        <w:t xml:space="preserve"> mentioned by Stringer et al 2006</w:t>
      </w:r>
      <w:r w:rsidR="002B7963" w:rsidRPr="00850FE7">
        <w:rPr>
          <w:rFonts w:ascii="Times New Roman" w:eastAsiaTheme="minorHAnsi" w:hAnsi="Times New Roman"/>
          <w:color w:val="000000" w:themeColor="text1"/>
          <w:sz w:val="24"/>
          <w:lang w:val="en-MY"/>
        </w:rPr>
        <w:t>. The grading</w:t>
      </w:r>
      <w:r w:rsidR="00E3725E" w:rsidRPr="00850FE7">
        <w:rPr>
          <w:rFonts w:ascii="Times New Roman" w:eastAsiaTheme="minorHAnsi" w:hAnsi="Times New Roman"/>
          <w:color w:val="000000" w:themeColor="text1"/>
          <w:sz w:val="24"/>
          <w:lang w:val="en-MY"/>
        </w:rPr>
        <w:t xml:space="preserve"> was</w:t>
      </w:r>
      <w:r w:rsidR="006C4A6D" w:rsidRPr="00850FE7">
        <w:rPr>
          <w:rFonts w:ascii="Times New Roman" w:eastAsiaTheme="minorHAnsi" w:hAnsi="Times New Roman"/>
          <w:color w:val="000000" w:themeColor="text1"/>
          <w:sz w:val="24"/>
          <w:lang w:val="en-MY"/>
        </w:rPr>
        <w:t xml:space="preserve"> as follows</w:t>
      </w:r>
      <w:r w:rsidR="00816A4E" w:rsidRPr="00850FE7">
        <w:rPr>
          <w:rFonts w:ascii="Times New Roman" w:eastAsiaTheme="minorHAnsi" w:hAnsi="Times New Roman"/>
          <w:color w:val="000000" w:themeColor="text1"/>
          <w:sz w:val="24"/>
          <w:lang w:val="en-MY"/>
        </w:rPr>
        <w:t xml:space="preserve"> based on clinical symptoms of diarrhea</w:t>
      </w:r>
      <w:r w:rsidR="006C4A6D" w:rsidRPr="00850FE7">
        <w:rPr>
          <w:rFonts w:ascii="Times New Roman" w:eastAsiaTheme="minorHAnsi" w:hAnsi="Times New Roman"/>
          <w:color w:val="000000" w:themeColor="text1"/>
          <w:sz w:val="24"/>
          <w:lang w:val="en-MY"/>
        </w:rPr>
        <w:t>:</w:t>
      </w:r>
    </w:p>
    <w:p w:rsidR="006C4A6D" w:rsidRPr="00850FE7" w:rsidRDefault="006C4A6D" w:rsidP="006C4A6D">
      <w:pPr>
        <w:autoSpaceDE w:val="0"/>
        <w:autoSpaceDN w:val="0"/>
        <w:adjustRightInd w:val="0"/>
        <w:spacing w:line="360" w:lineRule="auto"/>
        <w:jc w:val="both"/>
        <w:rPr>
          <w:rFonts w:ascii="Times New Roman" w:eastAsiaTheme="minorHAnsi" w:hAnsi="Times New Roman"/>
          <w:color w:val="000000" w:themeColor="text1"/>
          <w:sz w:val="22"/>
          <w:szCs w:val="22"/>
          <w:lang w:val="en-MY"/>
        </w:rPr>
      </w:pPr>
      <w:r w:rsidRPr="00850FE7">
        <w:rPr>
          <w:rFonts w:ascii="Times New Roman" w:eastAsiaTheme="minorHAnsi" w:hAnsi="Times New Roman"/>
          <w:color w:val="000000" w:themeColor="text1"/>
          <w:sz w:val="22"/>
          <w:szCs w:val="22"/>
          <w:lang w:val="en-MY"/>
        </w:rPr>
        <w:t xml:space="preserve">No diarrhea = 0 </w:t>
      </w:r>
    </w:p>
    <w:p w:rsidR="006C4A6D" w:rsidRPr="00850FE7" w:rsidRDefault="006C4A6D" w:rsidP="006C4A6D">
      <w:pPr>
        <w:autoSpaceDE w:val="0"/>
        <w:autoSpaceDN w:val="0"/>
        <w:adjustRightInd w:val="0"/>
        <w:spacing w:line="360" w:lineRule="auto"/>
        <w:jc w:val="both"/>
        <w:rPr>
          <w:rFonts w:ascii="Times New Roman" w:eastAsiaTheme="minorHAnsi" w:hAnsi="Times New Roman"/>
          <w:color w:val="000000" w:themeColor="text1"/>
          <w:sz w:val="22"/>
          <w:szCs w:val="22"/>
          <w:lang w:val="en-MY"/>
        </w:rPr>
      </w:pPr>
      <w:r w:rsidRPr="00850FE7">
        <w:rPr>
          <w:rFonts w:ascii="Times New Roman" w:eastAsiaTheme="minorHAnsi" w:hAnsi="Times New Roman"/>
          <w:color w:val="000000" w:themeColor="text1"/>
          <w:sz w:val="22"/>
          <w:szCs w:val="22"/>
          <w:lang w:val="en-MY"/>
        </w:rPr>
        <w:t>Mild diarrhea (staining of anus) = 1</w:t>
      </w:r>
    </w:p>
    <w:p w:rsidR="006C4A6D" w:rsidRPr="00850FE7" w:rsidRDefault="006C4A6D" w:rsidP="00816A4E">
      <w:pPr>
        <w:autoSpaceDE w:val="0"/>
        <w:autoSpaceDN w:val="0"/>
        <w:adjustRightInd w:val="0"/>
        <w:spacing w:line="360" w:lineRule="auto"/>
        <w:jc w:val="both"/>
        <w:rPr>
          <w:rFonts w:ascii="Times New Roman" w:eastAsiaTheme="minorHAnsi" w:hAnsi="Times New Roman"/>
          <w:color w:val="000000" w:themeColor="text1"/>
          <w:sz w:val="22"/>
          <w:szCs w:val="22"/>
          <w:lang w:val="en-MY"/>
        </w:rPr>
      </w:pPr>
      <w:r w:rsidRPr="00850FE7">
        <w:rPr>
          <w:rFonts w:ascii="Times New Roman" w:eastAsiaTheme="minorHAnsi" w:hAnsi="Times New Roman"/>
          <w:color w:val="000000" w:themeColor="text1"/>
          <w:sz w:val="22"/>
          <w:szCs w:val="22"/>
          <w:lang w:val="en-MY"/>
        </w:rPr>
        <w:t xml:space="preserve">Moderate diarrhea </w:t>
      </w:r>
      <w:r w:rsidR="00816A4E" w:rsidRPr="00850FE7">
        <w:rPr>
          <w:rFonts w:ascii="Times New Roman" w:eastAsiaTheme="minorHAnsi" w:hAnsi="Times New Roman"/>
          <w:color w:val="000000" w:themeColor="text1"/>
          <w:sz w:val="22"/>
          <w:szCs w:val="22"/>
          <w:lang w:val="en-MY"/>
        </w:rPr>
        <w:t>(staining over top of legs and lower abdomen)</w:t>
      </w:r>
      <w:r w:rsidRPr="00850FE7">
        <w:rPr>
          <w:rFonts w:ascii="Times New Roman" w:eastAsiaTheme="minorHAnsi" w:hAnsi="Times New Roman"/>
          <w:color w:val="000000" w:themeColor="text1"/>
          <w:sz w:val="22"/>
          <w:szCs w:val="22"/>
          <w:lang w:val="en-MY"/>
        </w:rPr>
        <w:t xml:space="preserve"> = </w:t>
      </w:r>
      <w:r w:rsidR="00816A4E" w:rsidRPr="00850FE7">
        <w:rPr>
          <w:rFonts w:ascii="Times New Roman" w:eastAsiaTheme="minorHAnsi" w:hAnsi="Times New Roman"/>
          <w:color w:val="000000" w:themeColor="text1"/>
          <w:sz w:val="22"/>
          <w:szCs w:val="22"/>
          <w:lang w:val="en-MY"/>
        </w:rPr>
        <w:t>2</w:t>
      </w:r>
    </w:p>
    <w:p w:rsidR="00816A4E" w:rsidRPr="00850FE7" w:rsidRDefault="00816A4E" w:rsidP="00816A4E">
      <w:pPr>
        <w:autoSpaceDE w:val="0"/>
        <w:autoSpaceDN w:val="0"/>
        <w:adjustRightInd w:val="0"/>
        <w:spacing w:line="360" w:lineRule="auto"/>
        <w:jc w:val="both"/>
        <w:rPr>
          <w:rFonts w:ascii="Times New Roman" w:eastAsiaTheme="minorHAnsi" w:hAnsi="Times New Roman"/>
          <w:color w:val="000000" w:themeColor="text1"/>
          <w:sz w:val="22"/>
          <w:szCs w:val="22"/>
          <w:lang w:val="en-MY"/>
        </w:rPr>
      </w:pPr>
      <w:r w:rsidRPr="00850FE7">
        <w:rPr>
          <w:rFonts w:ascii="Times New Roman" w:eastAsiaTheme="minorHAnsi" w:hAnsi="Times New Roman"/>
          <w:color w:val="000000" w:themeColor="text1"/>
          <w:sz w:val="22"/>
          <w:szCs w:val="22"/>
          <w:lang w:val="en-MY"/>
        </w:rPr>
        <w:t>Severe diarrhea (staining over legs and higher abdomen, often with continual anal leakage) = 3</w:t>
      </w:r>
    </w:p>
    <w:p w:rsidR="006C4A6D" w:rsidRPr="00850FE7" w:rsidRDefault="006C4A6D" w:rsidP="006C4A6D">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All diarrhea assessments were</w:t>
      </w:r>
      <w:r w:rsidR="00816A4E" w:rsidRPr="00850FE7">
        <w:rPr>
          <w:rFonts w:ascii="Times New Roman" w:eastAsiaTheme="minorHAnsi" w:hAnsi="Times New Roman"/>
          <w:color w:val="000000" w:themeColor="text1"/>
          <w:sz w:val="24"/>
          <w:lang w:val="en-MY"/>
        </w:rPr>
        <w:t xml:space="preserve"> </w:t>
      </w:r>
      <w:r w:rsidRPr="00850FE7">
        <w:rPr>
          <w:rFonts w:ascii="Times New Roman" w:eastAsiaTheme="minorHAnsi" w:hAnsi="Times New Roman"/>
          <w:color w:val="000000" w:themeColor="text1"/>
          <w:sz w:val="24"/>
          <w:lang w:val="en-MY"/>
        </w:rPr>
        <w:t>conducted in a blinded fashion by 2 investigators (</w:t>
      </w:r>
      <w:r w:rsidR="00816A4E" w:rsidRPr="00850FE7">
        <w:rPr>
          <w:rFonts w:ascii="Times New Roman" w:eastAsiaTheme="minorHAnsi" w:hAnsi="Times New Roman"/>
          <w:color w:val="000000" w:themeColor="text1"/>
          <w:sz w:val="24"/>
          <w:lang w:val="en-MY"/>
        </w:rPr>
        <w:t>XZ</w:t>
      </w:r>
    </w:p>
    <w:p w:rsidR="00816A4E" w:rsidRPr="00850FE7" w:rsidRDefault="006C4A6D" w:rsidP="006C4A6D">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and </w:t>
      </w:r>
      <w:r w:rsidR="00816A4E" w:rsidRPr="00850FE7">
        <w:rPr>
          <w:rFonts w:ascii="Times New Roman" w:eastAsiaTheme="minorHAnsi" w:hAnsi="Times New Roman"/>
          <w:color w:val="000000" w:themeColor="text1"/>
          <w:sz w:val="24"/>
          <w:lang w:val="en-MY"/>
        </w:rPr>
        <w:t>CQ</w:t>
      </w:r>
      <w:r w:rsidRPr="00850FE7">
        <w:rPr>
          <w:rFonts w:ascii="Times New Roman" w:eastAsiaTheme="minorHAnsi" w:hAnsi="Times New Roman"/>
          <w:color w:val="000000" w:themeColor="text1"/>
          <w:sz w:val="24"/>
          <w:lang w:val="en-MY"/>
        </w:rPr>
        <w:t>).</w:t>
      </w:r>
      <w:r w:rsidR="009A567D" w:rsidRPr="00850FE7">
        <w:rPr>
          <w:rFonts w:ascii="Times New Roman" w:eastAsiaTheme="minorHAnsi" w:hAnsi="Times New Roman"/>
          <w:color w:val="000000" w:themeColor="text1"/>
          <w:sz w:val="24"/>
          <w:lang w:val="en-MY"/>
        </w:rPr>
        <w:t xml:space="preserve"> </w:t>
      </w:r>
    </w:p>
    <w:p w:rsidR="00816A4E" w:rsidRPr="00850FE7" w:rsidRDefault="009A567D" w:rsidP="006C4A6D">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The </w:t>
      </w:r>
      <w:r w:rsidR="00816A4E" w:rsidRPr="00850FE7">
        <w:rPr>
          <w:rFonts w:ascii="Times New Roman" w:eastAsiaTheme="minorHAnsi" w:hAnsi="Times New Roman"/>
          <w:color w:val="000000" w:themeColor="text1"/>
          <w:sz w:val="24"/>
          <w:lang w:val="en-MY"/>
        </w:rPr>
        <w:t xml:space="preserve">rate of </w:t>
      </w:r>
      <w:r w:rsidRPr="00850FE7">
        <w:rPr>
          <w:rFonts w:ascii="Times New Roman" w:eastAsiaTheme="minorHAnsi" w:hAnsi="Times New Roman"/>
          <w:color w:val="000000" w:themeColor="text1"/>
          <w:sz w:val="24"/>
          <w:lang w:val="en-MY"/>
        </w:rPr>
        <w:t xml:space="preserve">diarrhea </w:t>
      </w:r>
      <w:r w:rsidR="00816A4E" w:rsidRPr="00850FE7">
        <w:rPr>
          <w:rFonts w:ascii="Times New Roman" w:eastAsiaTheme="minorHAnsi" w:hAnsi="Times New Roman"/>
          <w:color w:val="000000" w:themeColor="text1"/>
          <w:sz w:val="24"/>
          <w:lang w:val="en-MY"/>
        </w:rPr>
        <w:t xml:space="preserve">was calculated based on the </w:t>
      </w:r>
      <w:r w:rsidRPr="00850FE7">
        <w:rPr>
          <w:rFonts w:ascii="Times New Roman" w:eastAsiaTheme="minorHAnsi" w:hAnsi="Times New Roman"/>
          <w:color w:val="000000" w:themeColor="text1"/>
          <w:sz w:val="24"/>
          <w:lang w:val="en-MY"/>
        </w:rPr>
        <w:t>follow</w:t>
      </w:r>
      <w:r w:rsidR="00816A4E" w:rsidRPr="00850FE7">
        <w:rPr>
          <w:rFonts w:ascii="Times New Roman" w:eastAsiaTheme="minorHAnsi" w:hAnsi="Times New Roman"/>
          <w:color w:val="000000" w:themeColor="text1"/>
          <w:sz w:val="24"/>
          <w:lang w:val="en-MY"/>
        </w:rPr>
        <w:t>ing formula</w:t>
      </w:r>
      <w:r w:rsidRPr="00850FE7">
        <w:rPr>
          <w:rFonts w:ascii="Times New Roman" w:eastAsiaTheme="minorHAnsi" w:hAnsi="Times New Roman"/>
          <w:color w:val="000000" w:themeColor="text1"/>
          <w:sz w:val="24"/>
          <w:lang w:val="en-MY"/>
        </w:rPr>
        <w:t xml:space="preserve">: </w:t>
      </w:r>
    </w:p>
    <w:p w:rsidR="00816A4E" w:rsidRPr="00850FE7" w:rsidRDefault="00816A4E" w:rsidP="006C4A6D">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D</w:t>
      </w:r>
      <w:r w:rsidR="009A567D" w:rsidRPr="00850FE7">
        <w:rPr>
          <w:rFonts w:ascii="Times New Roman" w:eastAsiaTheme="minorHAnsi" w:hAnsi="Times New Roman"/>
          <w:color w:val="000000" w:themeColor="text1"/>
          <w:sz w:val="24"/>
          <w:lang w:val="en-MY"/>
        </w:rPr>
        <w:t xml:space="preserve">iarrhea rate (%) = </w:t>
      </w:r>
      <w:r w:rsidRPr="00850FE7">
        <w:rPr>
          <w:rFonts w:ascii="Times New Roman" w:eastAsiaTheme="minorHAnsi" w:hAnsi="Times New Roman"/>
          <w:color w:val="000000" w:themeColor="text1"/>
          <w:sz w:val="24"/>
          <w:lang w:val="en-MY"/>
        </w:rPr>
        <w:t>N</w:t>
      </w:r>
      <w:r w:rsidR="009A567D" w:rsidRPr="00850FE7">
        <w:rPr>
          <w:rFonts w:ascii="Times New Roman" w:eastAsiaTheme="minorHAnsi" w:hAnsi="Times New Roman"/>
          <w:color w:val="000000" w:themeColor="text1"/>
          <w:sz w:val="24"/>
          <w:lang w:val="en-MY"/>
        </w:rPr>
        <w:t xml:space="preserve">umber of diarrheal </w:t>
      </w:r>
      <w:r w:rsidRPr="00850FE7">
        <w:rPr>
          <w:rFonts w:ascii="Times New Roman" w:eastAsiaTheme="minorHAnsi" w:hAnsi="Times New Roman"/>
          <w:color w:val="000000" w:themeColor="text1"/>
          <w:sz w:val="24"/>
          <w:lang w:val="en-MY"/>
        </w:rPr>
        <w:t>rats</w:t>
      </w:r>
      <w:r w:rsidR="009A567D" w:rsidRPr="00850FE7">
        <w:rPr>
          <w:rFonts w:ascii="Times New Roman" w:eastAsiaTheme="minorHAnsi" w:hAnsi="Times New Roman"/>
          <w:color w:val="000000" w:themeColor="text1"/>
          <w:sz w:val="24"/>
          <w:lang w:val="en-MY"/>
        </w:rPr>
        <w:t xml:space="preserve">/the number of </w:t>
      </w:r>
      <w:r w:rsidRPr="00850FE7">
        <w:rPr>
          <w:rFonts w:ascii="Times New Roman" w:eastAsiaTheme="minorHAnsi" w:hAnsi="Times New Roman"/>
          <w:color w:val="000000" w:themeColor="text1"/>
          <w:sz w:val="24"/>
          <w:lang w:val="en-MY"/>
        </w:rPr>
        <w:t xml:space="preserve">rats in each group </w:t>
      </w:r>
      <w:r w:rsidR="009A567D" w:rsidRPr="00850FE7">
        <w:rPr>
          <w:rFonts w:ascii="Times New Roman" w:eastAsiaTheme="minorHAnsi" w:hAnsi="Times New Roman"/>
          <w:color w:val="000000" w:themeColor="text1"/>
          <w:sz w:val="24"/>
          <w:lang w:val="en-MY"/>
        </w:rPr>
        <w:t>× 100%.</w:t>
      </w:r>
    </w:p>
    <w:p w:rsidR="009A567D" w:rsidRPr="00850FE7" w:rsidRDefault="009A567D" w:rsidP="006C4A6D">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Twenty-four hou</w:t>
      </w:r>
      <w:r w:rsidR="00816A4E" w:rsidRPr="00850FE7">
        <w:rPr>
          <w:rFonts w:ascii="Times New Roman" w:eastAsiaTheme="minorHAnsi" w:hAnsi="Times New Roman"/>
          <w:color w:val="000000" w:themeColor="text1"/>
          <w:sz w:val="24"/>
          <w:lang w:val="en-MY"/>
        </w:rPr>
        <w:t>rs after the last treatment</w:t>
      </w:r>
      <w:r w:rsidRPr="00850FE7">
        <w:rPr>
          <w:rFonts w:ascii="Times New Roman" w:eastAsiaTheme="minorHAnsi" w:hAnsi="Times New Roman"/>
          <w:color w:val="000000" w:themeColor="text1"/>
          <w:sz w:val="24"/>
          <w:lang w:val="en-MY"/>
        </w:rPr>
        <w:t xml:space="preserve">, fecal sample (4 g) </w:t>
      </w:r>
      <w:r w:rsidR="00816A4E" w:rsidRPr="00850FE7">
        <w:rPr>
          <w:rFonts w:ascii="Times New Roman" w:eastAsiaTheme="minorHAnsi" w:hAnsi="Times New Roman"/>
          <w:color w:val="000000" w:themeColor="text1"/>
          <w:sz w:val="24"/>
          <w:lang w:val="en-MY"/>
        </w:rPr>
        <w:t>of each rat was</w:t>
      </w:r>
      <w:r w:rsidRPr="00850FE7">
        <w:rPr>
          <w:rFonts w:ascii="Times New Roman" w:eastAsiaTheme="minorHAnsi" w:hAnsi="Times New Roman"/>
          <w:color w:val="000000" w:themeColor="text1"/>
          <w:sz w:val="24"/>
          <w:lang w:val="en-MY"/>
        </w:rPr>
        <w:t xml:space="preserve"> collected in sterile plastic tube and stored at </w:t>
      </w:r>
      <w:r w:rsidR="00816A4E" w:rsidRPr="00850FE7">
        <w:rPr>
          <w:rFonts w:ascii="Times New Roman" w:eastAsiaTheme="minorHAnsi" w:hAnsi="Times New Roman"/>
          <w:color w:val="000000" w:themeColor="text1"/>
          <w:sz w:val="24"/>
          <w:lang w:val="en-MY"/>
        </w:rPr>
        <w:t xml:space="preserve">-80 </w:t>
      </w:r>
      <w:r w:rsidRPr="00850FE7">
        <w:rPr>
          <w:rFonts w:ascii="Times New Roman" w:eastAsiaTheme="minorHAnsi" w:hAnsi="Times New Roman"/>
          <w:color w:val="000000" w:themeColor="text1"/>
          <w:sz w:val="24"/>
          <w:lang w:val="en-MY"/>
        </w:rPr>
        <w:t xml:space="preserve">°C. </w:t>
      </w:r>
      <w:r w:rsidR="00816A4E" w:rsidRPr="00850FE7">
        <w:rPr>
          <w:rFonts w:ascii="Times New Roman" w:eastAsiaTheme="minorHAnsi" w:hAnsi="Times New Roman"/>
          <w:color w:val="000000" w:themeColor="text1"/>
          <w:sz w:val="24"/>
          <w:lang w:val="en-MY"/>
        </w:rPr>
        <w:t>The rats were sacrificed by anaesthesia overdose and t</w:t>
      </w:r>
      <w:r w:rsidRPr="00850FE7">
        <w:rPr>
          <w:rFonts w:ascii="Times New Roman" w:eastAsiaTheme="minorHAnsi" w:hAnsi="Times New Roman"/>
          <w:color w:val="000000" w:themeColor="text1"/>
          <w:sz w:val="24"/>
          <w:lang w:val="en-MY"/>
        </w:rPr>
        <w:t xml:space="preserve">hen thymuses and spleens were </w:t>
      </w:r>
      <w:r w:rsidR="00816A4E" w:rsidRPr="00850FE7">
        <w:rPr>
          <w:rFonts w:ascii="Times New Roman" w:eastAsiaTheme="minorHAnsi" w:hAnsi="Times New Roman"/>
          <w:color w:val="000000" w:themeColor="text1"/>
          <w:sz w:val="24"/>
          <w:lang w:val="en-MY"/>
        </w:rPr>
        <w:t>collected. Thymus and spleen index</w:t>
      </w:r>
      <w:r w:rsidRPr="00850FE7">
        <w:rPr>
          <w:rFonts w:ascii="Times New Roman" w:eastAsiaTheme="minorHAnsi" w:hAnsi="Times New Roman"/>
          <w:color w:val="000000" w:themeColor="text1"/>
          <w:sz w:val="24"/>
          <w:lang w:val="en-MY"/>
        </w:rPr>
        <w:t xml:space="preserve"> of each </w:t>
      </w:r>
      <w:r w:rsidR="00816A4E" w:rsidRPr="00850FE7">
        <w:rPr>
          <w:rFonts w:ascii="Times New Roman" w:eastAsiaTheme="minorHAnsi" w:hAnsi="Times New Roman"/>
          <w:color w:val="000000" w:themeColor="text1"/>
          <w:sz w:val="24"/>
          <w:lang w:val="en-MY"/>
        </w:rPr>
        <w:t>rat</w:t>
      </w:r>
      <w:r w:rsidRPr="00850FE7">
        <w:rPr>
          <w:rFonts w:ascii="Times New Roman" w:eastAsiaTheme="minorHAnsi" w:hAnsi="Times New Roman"/>
          <w:color w:val="000000" w:themeColor="text1"/>
          <w:sz w:val="24"/>
          <w:lang w:val="en-MY"/>
        </w:rPr>
        <w:t xml:space="preserve"> </w:t>
      </w:r>
      <w:r w:rsidR="00816A4E" w:rsidRPr="00850FE7">
        <w:rPr>
          <w:rFonts w:ascii="Times New Roman" w:eastAsiaTheme="minorHAnsi" w:hAnsi="Times New Roman"/>
          <w:color w:val="000000" w:themeColor="text1"/>
          <w:sz w:val="24"/>
          <w:lang w:val="en-MY"/>
        </w:rPr>
        <w:t xml:space="preserve">was </w:t>
      </w:r>
      <w:r w:rsidRPr="00850FE7">
        <w:rPr>
          <w:rFonts w:ascii="Times New Roman" w:eastAsiaTheme="minorHAnsi" w:hAnsi="Times New Roman"/>
          <w:color w:val="000000" w:themeColor="text1"/>
          <w:sz w:val="24"/>
          <w:lang w:val="en-MY"/>
        </w:rPr>
        <w:t xml:space="preserve">calculated according to the following formula: </w:t>
      </w:r>
    </w:p>
    <w:p w:rsidR="009A567D" w:rsidRPr="00850FE7" w:rsidRDefault="00BE1D61" w:rsidP="009A567D">
      <w:pPr>
        <w:autoSpaceDE w:val="0"/>
        <w:autoSpaceDN w:val="0"/>
        <w:adjustRightInd w:val="0"/>
        <w:spacing w:line="360" w:lineRule="auto"/>
        <w:jc w:val="both"/>
        <w:rPr>
          <w:rFonts w:ascii="Times New Roman" w:hAnsi="Times New Roman"/>
          <w:color w:val="000000" w:themeColor="text1"/>
          <w:sz w:val="24"/>
        </w:rPr>
      </w:pPr>
      <w:r w:rsidRPr="00850FE7">
        <w:rPr>
          <w:rFonts w:ascii="Times New Roman" w:eastAsiaTheme="minorHAnsi" w:hAnsi="Times New Roman"/>
          <w:color w:val="000000" w:themeColor="text1"/>
          <w:sz w:val="24"/>
          <w:lang w:val="en-MY"/>
        </w:rPr>
        <w:t>Thymus/spleen index = thymus/spleen</w:t>
      </w:r>
      <w:r w:rsidR="009A567D" w:rsidRPr="00850FE7">
        <w:rPr>
          <w:rFonts w:ascii="Times New Roman" w:eastAsiaTheme="minorHAnsi" w:hAnsi="Times New Roman"/>
          <w:color w:val="000000" w:themeColor="text1"/>
          <w:sz w:val="24"/>
          <w:lang w:val="en-MY"/>
        </w:rPr>
        <w:t xml:space="preserve"> weight/body weight (mg/g).</w:t>
      </w:r>
    </w:p>
    <w:p w:rsidR="00B1146A" w:rsidRPr="00850FE7" w:rsidRDefault="00B1146A" w:rsidP="000D603C">
      <w:pPr>
        <w:pStyle w:val="BodyText"/>
        <w:shd w:val="clear" w:color="auto" w:fill="FFFFFF" w:themeFill="background1"/>
        <w:tabs>
          <w:tab w:val="left" w:pos="810"/>
        </w:tabs>
        <w:spacing w:line="360" w:lineRule="auto"/>
        <w:ind w:left="810" w:hanging="810"/>
        <w:jc w:val="both"/>
        <w:rPr>
          <w:rFonts w:ascii="Times New Roman" w:hAnsi="Times New Roman" w:cs="Times New Roman"/>
          <w:b/>
          <w:color w:val="000000" w:themeColor="text1"/>
        </w:rPr>
      </w:pPr>
    </w:p>
    <w:p w:rsidR="00575932" w:rsidRPr="00850FE7" w:rsidRDefault="00CF0E52" w:rsidP="000D603C">
      <w:pPr>
        <w:pStyle w:val="BodyText"/>
        <w:shd w:val="clear" w:color="auto" w:fill="FFFFFF" w:themeFill="background1"/>
        <w:tabs>
          <w:tab w:val="left" w:pos="810"/>
        </w:tabs>
        <w:spacing w:line="360" w:lineRule="auto"/>
        <w:ind w:left="810" w:hanging="810"/>
        <w:jc w:val="both"/>
        <w:rPr>
          <w:rFonts w:ascii="Times New Roman" w:hAnsi="Times New Roman" w:cs="Times New Roman"/>
          <w:b/>
          <w:color w:val="000000" w:themeColor="text1"/>
        </w:rPr>
      </w:pPr>
      <w:r w:rsidRPr="00850FE7">
        <w:rPr>
          <w:rFonts w:ascii="Times New Roman" w:hAnsi="Times New Roman" w:cs="Times New Roman"/>
          <w:b/>
          <w:color w:val="000000" w:themeColor="text1"/>
        </w:rPr>
        <w:t>2.10</w:t>
      </w:r>
      <w:r w:rsidR="006D2CE5" w:rsidRPr="00850FE7">
        <w:rPr>
          <w:rFonts w:ascii="Times New Roman" w:hAnsi="Times New Roman" w:cs="Times New Roman"/>
          <w:b/>
          <w:color w:val="000000" w:themeColor="text1"/>
        </w:rPr>
        <w:t xml:space="preserve"> </w:t>
      </w:r>
      <w:r w:rsidR="00D06C00" w:rsidRPr="00850FE7">
        <w:rPr>
          <w:rFonts w:ascii="Times New Roman" w:hAnsi="Times New Roman" w:cs="Times New Roman"/>
          <w:b/>
          <w:color w:val="000000" w:themeColor="text1"/>
        </w:rPr>
        <w:t>Statistical analysis</w:t>
      </w:r>
    </w:p>
    <w:p w:rsidR="00B91BB6" w:rsidRPr="00850FE7" w:rsidRDefault="00B1146A" w:rsidP="000D603C">
      <w:pPr>
        <w:shd w:val="clear" w:color="auto" w:fill="FFFFFF" w:themeFill="background1"/>
        <w:spacing w:line="360" w:lineRule="auto"/>
        <w:jc w:val="both"/>
        <w:rPr>
          <w:rFonts w:ascii="Times New Roman" w:hAnsi="Times New Roman"/>
          <w:color w:val="000000" w:themeColor="text1"/>
          <w:sz w:val="24"/>
        </w:rPr>
      </w:pPr>
      <w:r w:rsidRPr="00850FE7">
        <w:rPr>
          <w:rFonts w:ascii="Times New Roman" w:hAnsi="Times New Roman"/>
          <w:color w:val="000000" w:themeColor="text1"/>
          <w:sz w:val="24"/>
        </w:rPr>
        <w:t xml:space="preserve">The data were analyzed by one way </w:t>
      </w:r>
      <w:r w:rsidR="000E4F52" w:rsidRPr="00850FE7">
        <w:rPr>
          <w:rFonts w:ascii="Times New Roman" w:hAnsi="Times New Roman"/>
          <w:color w:val="000000" w:themeColor="text1"/>
          <w:sz w:val="24"/>
        </w:rPr>
        <w:t>analysis of variance (</w:t>
      </w:r>
      <w:r w:rsidRPr="00850FE7">
        <w:rPr>
          <w:rFonts w:ascii="Times New Roman" w:hAnsi="Times New Roman"/>
          <w:color w:val="000000" w:themeColor="text1"/>
          <w:sz w:val="24"/>
        </w:rPr>
        <w:t>ANOVA</w:t>
      </w:r>
      <w:r w:rsidR="000E4F52" w:rsidRPr="00850FE7">
        <w:rPr>
          <w:rFonts w:ascii="Times New Roman" w:hAnsi="Times New Roman"/>
          <w:color w:val="000000" w:themeColor="text1"/>
          <w:sz w:val="24"/>
        </w:rPr>
        <w:t>)</w:t>
      </w:r>
      <w:r w:rsidRPr="00850FE7">
        <w:rPr>
          <w:rFonts w:ascii="Times New Roman" w:hAnsi="Times New Roman"/>
          <w:color w:val="000000" w:themeColor="text1"/>
          <w:sz w:val="24"/>
        </w:rPr>
        <w:t xml:space="preserve"> using </w:t>
      </w:r>
      <w:r w:rsidR="00D06C00" w:rsidRPr="00850FE7">
        <w:rPr>
          <w:rFonts w:ascii="Times New Roman" w:hAnsi="Times New Roman"/>
          <w:color w:val="000000" w:themeColor="text1"/>
          <w:sz w:val="24"/>
        </w:rPr>
        <w:t xml:space="preserve">Statistical Package </w:t>
      </w:r>
    </w:p>
    <w:p w:rsidR="00E035F3" w:rsidRPr="00850FE7" w:rsidRDefault="00B91BB6" w:rsidP="000D603C">
      <w:pPr>
        <w:shd w:val="clear" w:color="auto" w:fill="FFFFFF" w:themeFill="background1"/>
        <w:spacing w:line="360" w:lineRule="auto"/>
        <w:jc w:val="both"/>
        <w:rPr>
          <w:rFonts w:ascii="Times New Roman" w:hAnsi="Times New Roman"/>
          <w:color w:val="000000" w:themeColor="text1"/>
          <w:sz w:val="24"/>
        </w:rPr>
      </w:pPr>
      <w:r w:rsidRPr="00850FE7">
        <w:rPr>
          <w:rFonts w:ascii="Times New Roman" w:hAnsi="Times New Roman"/>
          <w:color w:val="000000" w:themeColor="text1"/>
          <w:sz w:val="24"/>
        </w:rPr>
        <w:t xml:space="preserve">SPSS (version 25.0) software of IBM (International Business Machines) Corporation, USA, followed by </w:t>
      </w:r>
      <w:r w:rsidR="00975EEB" w:rsidRPr="00850FE7">
        <w:rPr>
          <w:rFonts w:ascii="Times New Roman" w:hAnsi="Times New Roman"/>
          <w:color w:val="000000" w:themeColor="text1"/>
          <w:sz w:val="24"/>
        </w:rPr>
        <w:t xml:space="preserve">Dunnett’s-T3 </w:t>
      </w:r>
      <w:r w:rsidRPr="00850FE7">
        <w:rPr>
          <w:rFonts w:ascii="Times New Roman" w:hAnsi="Times New Roman"/>
          <w:color w:val="000000" w:themeColor="text1"/>
          <w:sz w:val="24"/>
        </w:rPr>
        <w:t xml:space="preserve">test </w:t>
      </w:r>
      <w:r w:rsidR="00575932" w:rsidRPr="00850FE7">
        <w:rPr>
          <w:rFonts w:ascii="Times New Roman" w:hAnsi="Times New Roman"/>
          <w:color w:val="000000" w:themeColor="text1"/>
          <w:sz w:val="24"/>
        </w:rPr>
        <w:t>to determine statistical significance between groups</w:t>
      </w:r>
      <w:r w:rsidRPr="00850FE7">
        <w:rPr>
          <w:rFonts w:ascii="Times New Roman" w:hAnsi="Times New Roman"/>
          <w:color w:val="000000" w:themeColor="text1"/>
          <w:sz w:val="24"/>
        </w:rPr>
        <w:t xml:space="preserve">. </w:t>
      </w:r>
      <w:r w:rsidR="00E035F3" w:rsidRPr="00850FE7">
        <w:rPr>
          <w:rFonts w:ascii="Times New Roman" w:hAnsi="Times New Roman"/>
          <w:color w:val="000000" w:themeColor="text1"/>
          <w:sz w:val="24"/>
        </w:rPr>
        <w:t xml:space="preserve">The data are means ± S.E.M. (standard error mean) </w:t>
      </w:r>
      <w:r w:rsidR="000E4F52" w:rsidRPr="00850FE7">
        <w:rPr>
          <w:rFonts w:ascii="Times New Roman" w:hAnsi="Times New Roman"/>
          <w:color w:val="000000" w:themeColor="text1"/>
          <w:sz w:val="24"/>
        </w:rPr>
        <w:t xml:space="preserve">of five </w:t>
      </w:r>
      <w:r w:rsidRPr="00850FE7">
        <w:rPr>
          <w:rFonts w:ascii="Times New Roman" w:hAnsi="Times New Roman"/>
          <w:color w:val="000000" w:themeColor="text1"/>
          <w:sz w:val="24"/>
        </w:rPr>
        <w:t>animals</w:t>
      </w:r>
      <w:r w:rsidR="00E035F3" w:rsidRPr="00850FE7">
        <w:rPr>
          <w:rFonts w:ascii="Times New Roman" w:hAnsi="Times New Roman"/>
          <w:color w:val="000000" w:themeColor="text1"/>
          <w:sz w:val="24"/>
        </w:rPr>
        <w:t xml:space="preserve">. </w:t>
      </w:r>
      <w:r w:rsidR="00975EEB" w:rsidRPr="00850FE7">
        <w:rPr>
          <w:rFonts w:ascii="Times New Roman" w:hAnsi="Times New Roman"/>
          <w:color w:val="000000" w:themeColor="text1"/>
          <w:sz w:val="24"/>
        </w:rPr>
        <w:t xml:space="preserve">The p-value, </w:t>
      </w:r>
      <w:r w:rsidR="000E4F52" w:rsidRPr="00850FE7">
        <w:rPr>
          <w:rFonts w:ascii="Times New Roman" w:hAnsi="Times New Roman"/>
          <w:i/>
          <w:color w:val="000000" w:themeColor="text1"/>
          <w:sz w:val="24"/>
        </w:rPr>
        <w:t>p</w:t>
      </w:r>
      <w:r w:rsidR="00575932" w:rsidRPr="00850FE7">
        <w:rPr>
          <w:rFonts w:ascii="Times New Roman" w:hAnsi="Times New Roman"/>
          <w:color w:val="000000" w:themeColor="text1"/>
          <w:sz w:val="24"/>
        </w:rPr>
        <w:t xml:space="preserve">&lt; 0.05 was considered </w:t>
      </w:r>
      <w:r w:rsidR="000E4F52" w:rsidRPr="00850FE7">
        <w:rPr>
          <w:rFonts w:ascii="Times New Roman" w:hAnsi="Times New Roman"/>
          <w:color w:val="000000" w:themeColor="text1"/>
          <w:sz w:val="24"/>
        </w:rPr>
        <w:t xml:space="preserve">as </w:t>
      </w:r>
      <w:r w:rsidR="00575932" w:rsidRPr="00850FE7">
        <w:rPr>
          <w:rFonts w:ascii="Times New Roman" w:hAnsi="Times New Roman"/>
          <w:color w:val="000000" w:themeColor="text1"/>
          <w:sz w:val="24"/>
        </w:rPr>
        <w:t>statistically significant.</w:t>
      </w:r>
    </w:p>
    <w:p w:rsidR="00B91BB6" w:rsidRPr="00850FE7" w:rsidRDefault="00B91BB6" w:rsidP="000D603C">
      <w:pPr>
        <w:pStyle w:val="Heading1"/>
        <w:shd w:val="clear" w:color="auto" w:fill="FFFFFF" w:themeFill="background1"/>
        <w:spacing w:before="0" w:after="0" w:line="360" w:lineRule="auto"/>
        <w:rPr>
          <w:rFonts w:ascii="Times New Roman" w:hAnsi="Times New Roman" w:cs="Times New Roman"/>
          <w:color w:val="000000" w:themeColor="text1"/>
          <w:sz w:val="24"/>
          <w:szCs w:val="24"/>
        </w:rPr>
      </w:pPr>
    </w:p>
    <w:p w:rsidR="00575932" w:rsidRPr="00850FE7" w:rsidRDefault="006D2CE5" w:rsidP="000D603C">
      <w:pPr>
        <w:pStyle w:val="Heading1"/>
        <w:shd w:val="clear" w:color="auto" w:fill="FFFFFF" w:themeFill="background1"/>
        <w:spacing w:before="0" w:after="0" w:line="360" w:lineRule="auto"/>
        <w:rPr>
          <w:rFonts w:ascii="Times New Roman" w:hAnsi="Times New Roman" w:cs="Times New Roman"/>
          <w:color w:val="000000" w:themeColor="text1"/>
          <w:sz w:val="24"/>
          <w:szCs w:val="24"/>
        </w:rPr>
      </w:pPr>
      <w:r w:rsidRPr="00850FE7">
        <w:rPr>
          <w:rFonts w:ascii="Times New Roman" w:hAnsi="Times New Roman" w:cs="Times New Roman"/>
          <w:color w:val="000000" w:themeColor="text1"/>
          <w:sz w:val="24"/>
          <w:szCs w:val="24"/>
        </w:rPr>
        <w:t xml:space="preserve">3. </w:t>
      </w:r>
      <w:r w:rsidR="00575932" w:rsidRPr="00850FE7">
        <w:rPr>
          <w:rFonts w:ascii="Times New Roman" w:hAnsi="Times New Roman" w:cs="Times New Roman"/>
          <w:color w:val="000000" w:themeColor="text1"/>
          <w:sz w:val="24"/>
          <w:szCs w:val="24"/>
        </w:rPr>
        <w:t>Results</w:t>
      </w:r>
    </w:p>
    <w:p w:rsidR="00834326" w:rsidRPr="00850FE7" w:rsidRDefault="00834326" w:rsidP="000D603C">
      <w:pPr>
        <w:shd w:val="clear" w:color="auto" w:fill="FFFFFF" w:themeFill="background1"/>
        <w:tabs>
          <w:tab w:val="left" w:pos="613"/>
        </w:tabs>
        <w:spacing w:line="360" w:lineRule="auto"/>
        <w:jc w:val="both"/>
        <w:rPr>
          <w:rFonts w:ascii="Times New Roman" w:hAnsi="Times New Roman"/>
          <w:b/>
          <w:color w:val="000000" w:themeColor="text1"/>
          <w:sz w:val="24"/>
        </w:rPr>
      </w:pPr>
      <w:r w:rsidRPr="00850FE7">
        <w:rPr>
          <w:rFonts w:ascii="Times New Roman" w:hAnsi="Times New Roman"/>
          <w:b/>
          <w:color w:val="000000" w:themeColor="text1"/>
          <w:sz w:val="24"/>
        </w:rPr>
        <w:t>3</w:t>
      </w:r>
      <w:r w:rsidR="00D735C6" w:rsidRPr="00850FE7">
        <w:rPr>
          <w:rFonts w:ascii="Times New Roman" w:hAnsi="Times New Roman"/>
          <w:b/>
          <w:color w:val="000000" w:themeColor="text1"/>
          <w:sz w:val="24"/>
        </w:rPr>
        <w:t>.1</w:t>
      </w:r>
      <w:r w:rsidRPr="00850FE7">
        <w:rPr>
          <w:rFonts w:ascii="Times New Roman" w:hAnsi="Times New Roman"/>
          <w:b/>
          <w:color w:val="000000" w:themeColor="text1"/>
          <w:sz w:val="24"/>
        </w:rPr>
        <w:t xml:space="preserve"> Five -Fluorouracil (5-FU) induced diarrhea in Swiss albino rats</w:t>
      </w:r>
    </w:p>
    <w:p w:rsidR="00834326" w:rsidRPr="00850FE7" w:rsidRDefault="00834326" w:rsidP="000D603C">
      <w:pPr>
        <w:shd w:val="clear" w:color="auto" w:fill="FFFFFF" w:themeFill="background1"/>
        <w:tabs>
          <w:tab w:val="left" w:pos="613"/>
        </w:tabs>
        <w:spacing w:line="360" w:lineRule="auto"/>
        <w:jc w:val="both"/>
        <w:rPr>
          <w:rFonts w:ascii="Times New Roman" w:hAnsi="Times New Roman"/>
          <w:color w:val="000000" w:themeColor="text1"/>
          <w:sz w:val="24"/>
        </w:rPr>
      </w:pPr>
      <w:r w:rsidRPr="00850FE7">
        <w:rPr>
          <w:rFonts w:ascii="Times New Roman" w:hAnsi="Times New Roman"/>
          <w:color w:val="000000" w:themeColor="text1"/>
          <w:sz w:val="24"/>
        </w:rPr>
        <w:t>The administration of 5-FU at the dose of 50 mg/kg through intra-peritoneal (i.p.) route successfully induced mild diarrhea to 40% rats of diarrheal control group</w:t>
      </w:r>
      <w:r w:rsidR="00685BD1" w:rsidRPr="00850FE7">
        <w:rPr>
          <w:rFonts w:ascii="Times New Roman" w:hAnsi="Times New Roman"/>
          <w:color w:val="000000" w:themeColor="text1"/>
          <w:sz w:val="24"/>
        </w:rPr>
        <w:t xml:space="preserve"> 8 hours after administration of 5-FU</w:t>
      </w:r>
      <w:r w:rsidRPr="00850FE7">
        <w:rPr>
          <w:rFonts w:ascii="Times New Roman" w:hAnsi="Times New Roman"/>
          <w:color w:val="000000" w:themeColor="text1"/>
          <w:sz w:val="24"/>
        </w:rPr>
        <w:t xml:space="preserve">. </w:t>
      </w:r>
      <w:r w:rsidR="00E3725E" w:rsidRPr="00850FE7">
        <w:rPr>
          <w:rFonts w:ascii="Times New Roman" w:hAnsi="Times New Roman"/>
          <w:color w:val="000000" w:themeColor="text1"/>
          <w:sz w:val="24"/>
        </w:rPr>
        <w:t>The peak incidence</w:t>
      </w:r>
      <w:r w:rsidR="00F74F51" w:rsidRPr="00850FE7">
        <w:rPr>
          <w:rFonts w:ascii="Times New Roman" w:hAnsi="Times New Roman"/>
          <w:color w:val="000000" w:themeColor="text1"/>
          <w:sz w:val="24"/>
        </w:rPr>
        <w:t xml:space="preserve"> of d</w:t>
      </w:r>
      <w:r w:rsidR="00685BD1" w:rsidRPr="00850FE7">
        <w:rPr>
          <w:rFonts w:ascii="Times New Roman" w:hAnsi="Times New Roman"/>
          <w:color w:val="000000" w:themeColor="text1"/>
          <w:sz w:val="24"/>
        </w:rPr>
        <w:t xml:space="preserve">iarrhea was induced to 100% </w:t>
      </w:r>
      <w:r w:rsidR="00F74F51" w:rsidRPr="00850FE7">
        <w:rPr>
          <w:rFonts w:ascii="Times New Roman" w:hAnsi="Times New Roman"/>
          <w:color w:val="000000" w:themeColor="text1"/>
          <w:sz w:val="24"/>
        </w:rPr>
        <w:t xml:space="preserve">of </w:t>
      </w:r>
      <w:r w:rsidR="00685BD1" w:rsidRPr="00850FE7">
        <w:rPr>
          <w:rFonts w:ascii="Times New Roman" w:hAnsi="Times New Roman"/>
          <w:color w:val="000000" w:themeColor="text1"/>
          <w:sz w:val="24"/>
        </w:rPr>
        <w:t xml:space="preserve">test animals </w:t>
      </w:r>
      <w:r w:rsidR="00F74F51" w:rsidRPr="00850FE7">
        <w:rPr>
          <w:rFonts w:ascii="Times New Roman" w:hAnsi="Times New Roman"/>
          <w:color w:val="000000" w:themeColor="text1"/>
          <w:sz w:val="24"/>
        </w:rPr>
        <w:t>in</w:t>
      </w:r>
      <w:r w:rsidR="00685BD1" w:rsidRPr="00850FE7">
        <w:rPr>
          <w:rFonts w:ascii="Times New Roman" w:hAnsi="Times New Roman"/>
          <w:color w:val="000000" w:themeColor="text1"/>
          <w:sz w:val="24"/>
        </w:rPr>
        <w:t xml:space="preserve"> diarrhea control group on 4th day of 5-FU administration (experiment day7) which continues up to 7</w:t>
      </w:r>
      <w:r w:rsidR="00685BD1" w:rsidRPr="00850FE7">
        <w:rPr>
          <w:rFonts w:ascii="Times New Roman" w:hAnsi="Times New Roman"/>
          <w:color w:val="000000" w:themeColor="text1"/>
          <w:sz w:val="24"/>
          <w:vertAlign w:val="superscript"/>
        </w:rPr>
        <w:t>th</w:t>
      </w:r>
      <w:r w:rsidR="00685BD1" w:rsidRPr="00850FE7">
        <w:rPr>
          <w:rFonts w:ascii="Times New Roman" w:hAnsi="Times New Roman"/>
          <w:color w:val="000000" w:themeColor="text1"/>
          <w:sz w:val="24"/>
        </w:rPr>
        <w:t xml:space="preserve"> day of 5-FU induction (experiment day 10). However,</w:t>
      </w:r>
      <w:r w:rsidR="00DE117C" w:rsidRPr="00850FE7">
        <w:rPr>
          <w:rFonts w:ascii="Times New Roman" w:hAnsi="Times New Roman"/>
          <w:color w:val="000000" w:themeColor="text1"/>
          <w:sz w:val="24"/>
        </w:rPr>
        <w:t xml:space="preserve"> after stopping of 5-FU treatment, the rate of diarrhea reduced to 80% on next day and ended to 60% on experiment day 13 (Table </w:t>
      </w:r>
      <w:r w:rsidR="00F74F51" w:rsidRPr="00850FE7">
        <w:rPr>
          <w:rFonts w:ascii="Times New Roman" w:hAnsi="Times New Roman"/>
          <w:color w:val="000000" w:themeColor="text1"/>
          <w:sz w:val="24"/>
        </w:rPr>
        <w:t>2</w:t>
      </w:r>
      <w:r w:rsidR="00DE117C" w:rsidRPr="00850FE7">
        <w:rPr>
          <w:rFonts w:ascii="Times New Roman" w:hAnsi="Times New Roman"/>
          <w:color w:val="000000" w:themeColor="text1"/>
          <w:sz w:val="24"/>
        </w:rPr>
        <w:t xml:space="preserve">).  </w:t>
      </w:r>
      <w:r w:rsidR="00685BD1"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 xml:space="preserve">  </w:t>
      </w:r>
    </w:p>
    <w:p w:rsidR="00834326" w:rsidRPr="00850FE7" w:rsidRDefault="00834326" w:rsidP="000D603C">
      <w:pPr>
        <w:shd w:val="clear" w:color="auto" w:fill="FFFFFF" w:themeFill="background1"/>
        <w:tabs>
          <w:tab w:val="left" w:pos="613"/>
        </w:tabs>
        <w:spacing w:line="360" w:lineRule="auto"/>
        <w:jc w:val="both"/>
        <w:rPr>
          <w:rFonts w:ascii="Times New Roman" w:hAnsi="Times New Roman"/>
          <w:b/>
          <w:color w:val="000000" w:themeColor="text1"/>
          <w:sz w:val="24"/>
        </w:rPr>
      </w:pPr>
    </w:p>
    <w:p w:rsidR="00575932" w:rsidRPr="00850FE7" w:rsidRDefault="00ED343D" w:rsidP="000D603C">
      <w:pPr>
        <w:shd w:val="clear" w:color="auto" w:fill="FFFFFF" w:themeFill="background1"/>
        <w:tabs>
          <w:tab w:val="left" w:pos="613"/>
        </w:tabs>
        <w:spacing w:line="360" w:lineRule="auto"/>
        <w:jc w:val="both"/>
        <w:rPr>
          <w:rFonts w:ascii="Times New Roman" w:hAnsi="Times New Roman"/>
          <w:b/>
          <w:color w:val="000000" w:themeColor="text1"/>
          <w:sz w:val="24"/>
        </w:rPr>
      </w:pPr>
      <w:r w:rsidRPr="00850FE7">
        <w:rPr>
          <w:rFonts w:ascii="Times New Roman" w:hAnsi="Times New Roman"/>
          <w:b/>
          <w:color w:val="000000" w:themeColor="text1"/>
          <w:sz w:val="24"/>
        </w:rPr>
        <w:t>3</w:t>
      </w:r>
      <w:r w:rsidR="00575932" w:rsidRPr="00850FE7">
        <w:rPr>
          <w:rFonts w:ascii="Times New Roman" w:hAnsi="Times New Roman"/>
          <w:b/>
          <w:color w:val="000000" w:themeColor="text1"/>
          <w:sz w:val="24"/>
        </w:rPr>
        <w:t>.</w:t>
      </w:r>
      <w:r w:rsidR="00D735C6" w:rsidRPr="00850FE7">
        <w:rPr>
          <w:rFonts w:ascii="Times New Roman" w:hAnsi="Times New Roman"/>
          <w:b/>
          <w:color w:val="000000" w:themeColor="text1"/>
          <w:sz w:val="24"/>
        </w:rPr>
        <w:t>2</w:t>
      </w:r>
      <w:r w:rsidR="00575932" w:rsidRPr="00850FE7">
        <w:rPr>
          <w:rFonts w:ascii="Times New Roman" w:hAnsi="Times New Roman"/>
          <w:b/>
          <w:color w:val="000000" w:themeColor="text1"/>
          <w:sz w:val="24"/>
        </w:rPr>
        <w:t xml:space="preserve"> </w:t>
      </w:r>
      <w:r w:rsidR="00873B62" w:rsidRPr="00850FE7">
        <w:rPr>
          <w:rFonts w:ascii="Times New Roman" w:hAnsi="Times New Roman"/>
          <w:b/>
          <w:color w:val="000000" w:themeColor="text1"/>
          <w:sz w:val="24"/>
        </w:rPr>
        <w:t xml:space="preserve">Evodiamine </w:t>
      </w:r>
      <w:r w:rsidR="000544B5" w:rsidRPr="00850FE7">
        <w:rPr>
          <w:rFonts w:ascii="Times New Roman" w:hAnsi="Times New Roman"/>
          <w:b/>
          <w:color w:val="000000" w:themeColor="text1"/>
          <w:sz w:val="24"/>
        </w:rPr>
        <w:t xml:space="preserve">improved </w:t>
      </w:r>
      <w:r w:rsidR="00873B62" w:rsidRPr="00850FE7">
        <w:rPr>
          <w:rFonts w:ascii="Times New Roman" w:hAnsi="Times New Roman"/>
          <w:b/>
          <w:color w:val="000000" w:themeColor="text1"/>
          <w:sz w:val="24"/>
        </w:rPr>
        <w:t xml:space="preserve">5-FU induced body weight loss in experimental rats </w:t>
      </w:r>
      <w:r w:rsidR="000544B5" w:rsidRPr="00850FE7">
        <w:rPr>
          <w:rFonts w:ascii="Times New Roman" w:hAnsi="Times New Roman"/>
          <w:b/>
          <w:color w:val="000000" w:themeColor="text1"/>
          <w:sz w:val="24"/>
        </w:rPr>
        <w:t xml:space="preserve"> </w:t>
      </w:r>
    </w:p>
    <w:p w:rsidR="00582F9C" w:rsidRPr="00850FE7" w:rsidRDefault="00873B62" w:rsidP="00582F9C">
      <w:pPr>
        <w:autoSpaceDE w:val="0"/>
        <w:autoSpaceDN w:val="0"/>
        <w:adjustRightInd w:val="0"/>
        <w:spacing w:line="360" w:lineRule="auto"/>
        <w:jc w:val="both"/>
        <w:rPr>
          <w:rFonts w:ascii="Times New Roman" w:hAnsi="Times New Roman"/>
          <w:color w:val="000000" w:themeColor="text1"/>
          <w:sz w:val="24"/>
        </w:rPr>
      </w:pPr>
      <w:r w:rsidRPr="00850FE7">
        <w:rPr>
          <w:rFonts w:ascii="Times New Roman" w:eastAsiaTheme="minorHAnsi" w:hAnsi="Times New Roman"/>
          <w:iCs/>
          <w:color w:val="000000" w:themeColor="text1"/>
          <w:sz w:val="24"/>
          <w:lang w:val="en-MY"/>
        </w:rPr>
        <w:t>Treatment of experimental Swiss albino rats with 5-FU (</w:t>
      </w:r>
      <w:r w:rsidRPr="00850FE7">
        <w:rPr>
          <w:rFonts w:ascii="Times New Roman" w:hAnsi="Times New Roman"/>
          <w:color w:val="000000" w:themeColor="text1"/>
          <w:sz w:val="24"/>
        </w:rPr>
        <w:t>50 mg/kg)</w:t>
      </w:r>
      <w:r w:rsidR="00582F9C" w:rsidRPr="00850FE7">
        <w:rPr>
          <w:rFonts w:ascii="Times New Roman" w:hAnsi="Times New Roman"/>
          <w:color w:val="000000" w:themeColor="text1"/>
          <w:sz w:val="24"/>
        </w:rPr>
        <w:t xml:space="preserve"> decreased body weight of rats in diarrheal control group every day for seven days of 5-FU treatment. However, after the ending of 5-FU treatment, the weight loss has stopped and the rats gradually started to regain weight on day 13 of experiment. The effect of Evodiamine on the 5-FU induced weight loss in Swiss albino female rats have presented in Table 1 and Figure 2. </w:t>
      </w:r>
    </w:p>
    <w:p w:rsidR="009F583D" w:rsidRPr="00850FE7" w:rsidRDefault="00734DFB" w:rsidP="00582F9C">
      <w:pPr>
        <w:autoSpaceDE w:val="0"/>
        <w:autoSpaceDN w:val="0"/>
        <w:adjustRightInd w:val="0"/>
        <w:spacing w:line="360" w:lineRule="auto"/>
        <w:jc w:val="both"/>
        <w:rPr>
          <w:rFonts w:ascii="Times New Roman" w:hAnsi="Times New Roman"/>
          <w:color w:val="000000" w:themeColor="text1"/>
          <w:sz w:val="24"/>
        </w:rPr>
      </w:pPr>
      <w:r w:rsidRPr="00850FE7">
        <w:rPr>
          <w:rFonts w:ascii="Times New Roman" w:hAnsi="Times New Roman"/>
          <w:color w:val="000000" w:themeColor="text1"/>
          <w:sz w:val="24"/>
        </w:rPr>
        <w:t>Everyday weight</w:t>
      </w:r>
      <w:r w:rsidR="009F583D" w:rsidRPr="00850FE7">
        <w:rPr>
          <w:rFonts w:ascii="Times New Roman" w:hAnsi="Times New Roman"/>
          <w:color w:val="000000" w:themeColor="text1"/>
          <w:sz w:val="24"/>
        </w:rPr>
        <w:t>s were</w:t>
      </w:r>
      <w:r w:rsidRPr="00850FE7">
        <w:rPr>
          <w:rFonts w:ascii="Times New Roman" w:hAnsi="Times New Roman"/>
          <w:color w:val="000000" w:themeColor="text1"/>
          <w:sz w:val="24"/>
        </w:rPr>
        <w:t xml:space="preserve"> recorded and the weight records before starting 5-FU treatment (experiment day 3), on 5-FU ending day and the whole experiment ending day were statistically analyzed. As we can see in Table 1 and Fig. 2, 5-FU treatment significantly reduced body weight of rats on day 7 of 5-FU treatment </w:t>
      </w:r>
      <w:r w:rsidR="005E73D9" w:rsidRPr="00850FE7">
        <w:rPr>
          <w:rFonts w:ascii="Times New Roman" w:hAnsi="Times New Roman"/>
          <w:color w:val="000000" w:themeColor="text1"/>
          <w:sz w:val="24"/>
        </w:rPr>
        <w:t>(**p&lt;0.01</w:t>
      </w:r>
      <w:r w:rsidR="00251F1C" w:rsidRPr="00850FE7">
        <w:rPr>
          <w:rFonts w:ascii="Times New Roman" w:hAnsi="Times New Roman"/>
          <w:color w:val="000000" w:themeColor="text1"/>
          <w:sz w:val="24"/>
        </w:rPr>
        <w:t>, weight loss 13.72%</w:t>
      </w:r>
      <w:r w:rsidR="005E73D9"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 xml:space="preserve">and 3 days after stopping of 5-FU treatment </w:t>
      </w:r>
      <w:r w:rsidR="005E73D9" w:rsidRPr="00850FE7">
        <w:rPr>
          <w:rFonts w:ascii="Times New Roman" w:hAnsi="Times New Roman"/>
          <w:color w:val="000000" w:themeColor="text1"/>
          <w:sz w:val="24"/>
        </w:rPr>
        <w:t>(experiment day10) (**p&lt;0.01</w:t>
      </w:r>
      <w:r w:rsidR="00251F1C" w:rsidRPr="00850FE7">
        <w:rPr>
          <w:rFonts w:ascii="Times New Roman" w:hAnsi="Times New Roman"/>
          <w:color w:val="000000" w:themeColor="text1"/>
          <w:sz w:val="24"/>
        </w:rPr>
        <w:t>, weight loss 14.33%</w:t>
      </w:r>
      <w:r w:rsidR="005E73D9"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 xml:space="preserve">compared to that of 0 day of 5-FU administration. However, </w:t>
      </w:r>
      <w:r w:rsidR="00DB544F" w:rsidRPr="00850FE7">
        <w:rPr>
          <w:rFonts w:ascii="Times New Roman" w:hAnsi="Times New Roman"/>
          <w:color w:val="000000" w:themeColor="text1"/>
          <w:sz w:val="24"/>
        </w:rPr>
        <w:t xml:space="preserve">the administration of different doses of Evodiamine (12.5, 25, 50 and 100 mg/kg) and loperamide (50 mg/kg) prevented the remarkable reduction of body weight in 5-FU induced experimental rats. </w:t>
      </w:r>
      <w:r w:rsidR="009F583D" w:rsidRPr="00850FE7">
        <w:rPr>
          <w:rFonts w:ascii="Times New Roman" w:hAnsi="Times New Roman"/>
          <w:color w:val="000000" w:themeColor="text1"/>
          <w:sz w:val="24"/>
        </w:rPr>
        <w:t xml:space="preserve">However, a marginal insignificant reduction of body weight was observed in Evodiamine treated groups which has be reversed on next day just after the ending of 5-FU treatment. </w:t>
      </w:r>
    </w:p>
    <w:p w:rsidR="006040FF" w:rsidRPr="00850FE7" w:rsidRDefault="00734DFB" w:rsidP="00251F1C">
      <w:pPr>
        <w:autoSpaceDE w:val="0"/>
        <w:autoSpaceDN w:val="0"/>
        <w:adjustRightInd w:val="0"/>
        <w:spacing w:line="360" w:lineRule="auto"/>
        <w:jc w:val="both"/>
        <w:rPr>
          <w:rFonts w:ascii="Times New Roman" w:hAnsi="Times New Roman"/>
          <w:color w:val="000000" w:themeColor="text1"/>
          <w:sz w:val="24"/>
        </w:rPr>
      </w:pPr>
      <w:r w:rsidRPr="00850FE7">
        <w:rPr>
          <w:rFonts w:ascii="Times New Roman" w:hAnsi="Times New Roman"/>
          <w:color w:val="000000" w:themeColor="text1"/>
          <w:sz w:val="24"/>
        </w:rPr>
        <w:t xml:space="preserve">   </w:t>
      </w:r>
    </w:p>
    <w:p w:rsidR="00A803F1" w:rsidRPr="00850FE7" w:rsidRDefault="00A803F1" w:rsidP="00A803F1">
      <w:pPr>
        <w:shd w:val="clear" w:color="auto" w:fill="FFFFFF" w:themeFill="background1"/>
        <w:tabs>
          <w:tab w:val="left" w:pos="613"/>
        </w:tabs>
        <w:spacing w:line="360" w:lineRule="auto"/>
        <w:jc w:val="both"/>
        <w:rPr>
          <w:rFonts w:ascii="Times New Roman" w:hAnsi="Times New Roman"/>
          <w:b/>
          <w:color w:val="000000" w:themeColor="text1"/>
          <w:sz w:val="24"/>
        </w:rPr>
      </w:pPr>
      <w:r w:rsidRPr="00850FE7">
        <w:rPr>
          <w:rFonts w:ascii="Times New Roman" w:hAnsi="Times New Roman"/>
          <w:b/>
          <w:color w:val="000000" w:themeColor="text1"/>
          <w:sz w:val="24"/>
        </w:rPr>
        <w:t xml:space="preserve">3.3 Evodiamine </w:t>
      </w:r>
      <w:r w:rsidR="00917377" w:rsidRPr="00850FE7">
        <w:rPr>
          <w:rFonts w:ascii="Times New Roman" w:hAnsi="Times New Roman"/>
          <w:b/>
          <w:color w:val="000000" w:themeColor="text1"/>
          <w:sz w:val="24"/>
        </w:rPr>
        <w:t xml:space="preserve">ameliorates </w:t>
      </w:r>
      <w:r w:rsidR="00C84E46" w:rsidRPr="00850FE7">
        <w:rPr>
          <w:rFonts w:ascii="Times New Roman" w:hAnsi="Times New Roman"/>
          <w:b/>
          <w:color w:val="000000" w:themeColor="text1"/>
          <w:sz w:val="24"/>
        </w:rPr>
        <w:t>th</w:t>
      </w:r>
      <w:r w:rsidR="00AA0FEA" w:rsidRPr="00850FE7">
        <w:rPr>
          <w:rFonts w:ascii="Times New Roman" w:hAnsi="Times New Roman"/>
          <w:b/>
          <w:color w:val="000000" w:themeColor="text1"/>
          <w:sz w:val="24"/>
        </w:rPr>
        <w:t xml:space="preserve">e </w:t>
      </w:r>
      <w:r w:rsidR="00C84E46" w:rsidRPr="00850FE7">
        <w:rPr>
          <w:rFonts w:ascii="Times New Roman" w:hAnsi="Times New Roman"/>
          <w:b/>
          <w:color w:val="000000" w:themeColor="text1"/>
          <w:sz w:val="24"/>
        </w:rPr>
        <w:t xml:space="preserve">incidence of 5-FU induced diarrhea in rats </w:t>
      </w:r>
      <w:r w:rsidRPr="00850FE7">
        <w:rPr>
          <w:rFonts w:ascii="Times New Roman" w:hAnsi="Times New Roman"/>
          <w:b/>
          <w:color w:val="000000" w:themeColor="text1"/>
          <w:sz w:val="24"/>
        </w:rPr>
        <w:t xml:space="preserve">  </w:t>
      </w:r>
    </w:p>
    <w:p w:rsidR="000B0998" w:rsidRPr="00850FE7" w:rsidRDefault="004C6344" w:rsidP="00A803F1">
      <w:pPr>
        <w:shd w:val="clear" w:color="auto" w:fill="FFFFFF" w:themeFill="background1"/>
        <w:tabs>
          <w:tab w:val="left" w:pos="613"/>
        </w:tabs>
        <w:spacing w:line="360" w:lineRule="auto"/>
        <w:jc w:val="both"/>
        <w:rPr>
          <w:rFonts w:ascii="Times New Roman" w:hAnsi="Times New Roman"/>
          <w:color w:val="000000" w:themeColor="text1"/>
          <w:sz w:val="24"/>
        </w:rPr>
      </w:pPr>
      <w:r w:rsidRPr="00850FE7">
        <w:rPr>
          <w:rFonts w:ascii="Times New Roman" w:eastAsiaTheme="minorHAnsi" w:hAnsi="Times New Roman"/>
          <w:iCs/>
          <w:color w:val="000000" w:themeColor="text1"/>
          <w:sz w:val="24"/>
          <w:lang w:val="en-MY"/>
        </w:rPr>
        <w:t xml:space="preserve">The incidences of diarrhea have been presented in Table 2 and Fig. 3. </w:t>
      </w:r>
      <w:r w:rsidR="00B3230D" w:rsidRPr="00850FE7">
        <w:rPr>
          <w:rFonts w:ascii="Times New Roman" w:eastAsiaTheme="minorHAnsi" w:hAnsi="Times New Roman"/>
          <w:iCs/>
          <w:color w:val="000000" w:themeColor="text1"/>
          <w:sz w:val="24"/>
          <w:lang w:val="en-MY"/>
        </w:rPr>
        <w:t>Administration of 5-FU induced diarrhea among 40% of experimental rats on the 1</w:t>
      </w:r>
      <w:r w:rsidR="00B3230D" w:rsidRPr="00850FE7">
        <w:rPr>
          <w:rFonts w:ascii="Times New Roman" w:eastAsiaTheme="minorHAnsi" w:hAnsi="Times New Roman"/>
          <w:iCs/>
          <w:color w:val="000000" w:themeColor="text1"/>
          <w:sz w:val="24"/>
          <w:vertAlign w:val="superscript"/>
          <w:lang w:val="en-MY"/>
        </w:rPr>
        <w:t>st</w:t>
      </w:r>
      <w:r w:rsidR="00B3230D" w:rsidRPr="00850FE7">
        <w:rPr>
          <w:rFonts w:ascii="Times New Roman" w:eastAsiaTheme="minorHAnsi" w:hAnsi="Times New Roman"/>
          <w:iCs/>
          <w:color w:val="000000" w:themeColor="text1"/>
          <w:sz w:val="24"/>
          <w:lang w:val="en-MY"/>
        </w:rPr>
        <w:t xml:space="preserve"> day of </w:t>
      </w:r>
      <w:r w:rsidR="00A615CB" w:rsidRPr="00850FE7">
        <w:rPr>
          <w:rFonts w:ascii="Times New Roman" w:eastAsiaTheme="minorHAnsi" w:hAnsi="Times New Roman"/>
          <w:iCs/>
          <w:color w:val="000000" w:themeColor="text1"/>
          <w:sz w:val="24"/>
          <w:lang w:val="en-MY"/>
        </w:rPr>
        <w:t>treatment and the incidence of diarrhea has increased everyday of 7 days treatment with 5-FU. The highest incidence (</w:t>
      </w:r>
      <w:r w:rsidR="00AA0FEA" w:rsidRPr="00850FE7">
        <w:rPr>
          <w:rFonts w:ascii="Times New Roman" w:eastAsiaTheme="minorHAnsi" w:hAnsi="Times New Roman"/>
          <w:iCs/>
          <w:color w:val="000000" w:themeColor="text1"/>
          <w:sz w:val="24"/>
          <w:lang w:val="en-MY"/>
        </w:rPr>
        <w:t xml:space="preserve">rate of diarrheal case: </w:t>
      </w:r>
      <w:r w:rsidR="00A615CB" w:rsidRPr="00850FE7">
        <w:rPr>
          <w:rFonts w:ascii="Times New Roman" w:eastAsiaTheme="minorHAnsi" w:hAnsi="Times New Roman"/>
          <w:iCs/>
          <w:color w:val="000000" w:themeColor="text1"/>
          <w:sz w:val="24"/>
          <w:lang w:val="en-MY"/>
        </w:rPr>
        <w:t>100%) of diarrhea was observed on day 4 of 5-FU treatment which continues for 7 days</w:t>
      </w:r>
      <w:r w:rsidR="00AA0FEA" w:rsidRPr="00850FE7">
        <w:rPr>
          <w:rFonts w:ascii="Times New Roman" w:eastAsiaTheme="minorHAnsi" w:hAnsi="Times New Roman"/>
          <w:iCs/>
          <w:color w:val="000000" w:themeColor="text1"/>
          <w:sz w:val="24"/>
          <w:lang w:val="en-MY"/>
        </w:rPr>
        <w:t xml:space="preserve"> up to end of </w:t>
      </w:r>
      <w:r w:rsidR="00A615CB" w:rsidRPr="00850FE7">
        <w:rPr>
          <w:rFonts w:ascii="Times New Roman" w:eastAsiaTheme="minorHAnsi" w:hAnsi="Times New Roman"/>
          <w:iCs/>
          <w:color w:val="000000" w:themeColor="text1"/>
          <w:sz w:val="24"/>
          <w:lang w:val="en-MY"/>
        </w:rPr>
        <w:t xml:space="preserve">5-FU treatment. However, treatment of diarrheal rats with Evodiamine (12.5, 25, 50 and 100 mg/kg) </w:t>
      </w:r>
      <w:r w:rsidR="00AA0FEA" w:rsidRPr="00850FE7">
        <w:rPr>
          <w:rFonts w:ascii="Times New Roman" w:eastAsiaTheme="minorHAnsi" w:hAnsi="Times New Roman"/>
          <w:iCs/>
          <w:color w:val="000000" w:themeColor="text1"/>
          <w:sz w:val="24"/>
          <w:lang w:val="en-MY"/>
        </w:rPr>
        <w:t xml:space="preserve">dose </w:t>
      </w:r>
      <w:r w:rsidR="00A615CB" w:rsidRPr="00850FE7">
        <w:rPr>
          <w:rFonts w:ascii="Times New Roman" w:eastAsiaTheme="minorHAnsi" w:hAnsi="Times New Roman"/>
          <w:iCs/>
          <w:color w:val="000000" w:themeColor="text1"/>
          <w:sz w:val="24"/>
          <w:lang w:val="en-MY"/>
        </w:rPr>
        <w:t xml:space="preserve">dependently reduced the </w:t>
      </w:r>
      <w:r w:rsidR="007D4FD5" w:rsidRPr="00850FE7">
        <w:rPr>
          <w:rFonts w:ascii="Times New Roman" w:eastAsiaTheme="minorHAnsi" w:hAnsi="Times New Roman"/>
          <w:iCs/>
          <w:color w:val="000000" w:themeColor="text1"/>
          <w:sz w:val="24"/>
          <w:lang w:val="en-MY"/>
        </w:rPr>
        <w:t>rate of diarrheal cases. After withdrawal of 5-FU administration, the diarrheal cases started to disappear and no cases of diarrhea was found on day 12 and 13 of experiment in Evodiamine 50 and 100 mg/kg, as well as loperamide (3 mg/kg)</w:t>
      </w:r>
      <w:r w:rsidR="00AA0FEA" w:rsidRPr="00850FE7">
        <w:rPr>
          <w:rFonts w:ascii="Times New Roman" w:eastAsiaTheme="minorHAnsi" w:hAnsi="Times New Roman"/>
          <w:iCs/>
          <w:color w:val="000000" w:themeColor="text1"/>
          <w:sz w:val="24"/>
          <w:lang w:val="en-MY"/>
        </w:rPr>
        <w:t xml:space="preserve"> treatment</w:t>
      </w:r>
      <w:r w:rsidR="007D4FD5" w:rsidRPr="00850FE7">
        <w:rPr>
          <w:rFonts w:ascii="Times New Roman" w:eastAsiaTheme="minorHAnsi" w:hAnsi="Times New Roman"/>
          <w:iCs/>
          <w:color w:val="000000" w:themeColor="text1"/>
          <w:sz w:val="24"/>
          <w:lang w:val="en-MY"/>
        </w:rPr>
        <w:t xml:space="preserve">. </w:t>
      </w:r>
    </w:p>
    <w:p w:rsidR="008F3B43" w:rsidRPr="00850FE7" w:rsidRDefault="008F3B43" w:rsidP="00F76FB8">
      <w:pPr>
        <w:shd w:val="clear" w:color="auto" w:fill="FFFFFF" w:themeFill="background1"/>
        <w:tabs>
          <w:tab w:val="left" w:pos="613"/>
        </w:tabs>
        <w:spacing w:line="360" w:lineRule="auto"/>
        <w:jc w:val="both"/>
        <w:rPr>
          <w:rFonts w:ascii="Times New Roman" w:hAnsi="Times New Roman"/>
          <w:color w:val="000000" w:themeColor="text1"/>
          <w:sz w:val="24"/>
        </w:rPr>
      </w:pPr>
    </w:p>
    <w:p w:rsidR="00F76FB8" w:rsidRPr="00850FE7" w:rsidRDefault="00F76FB8" w:rsidP="00F76FB8">
      <w:pPr>
        <w:shd w:val="clear" w:color="auto" w:fill="FFFFFF" w:themeFill="background1"/>
        <w:tabs>
          <w:tab w:val="left" w:pos="613"/>
        </w:tabs>
        <w:spacing w:line="360" w:lineRule="auto"/>
        <w:jc w:val="both"/>
        <w:rPr>
          <w:rFonts w:ascii="Times New Roman" w:hAnsi="Times New Roman"/>
          <w:b/>
          <w:color w:val="000000" w:themeColor="text1"/>
          <w:sz w:val="24"/>
        </w:rPr>
      </w:pPr>
      <w:r w:rsidRPr="00850FE7">
        <w:rPr>
          <w:rFonts w:ascii="Times New Roman" w:hAnsi="Times New Roman"/>
          <w:b/>
          <w:color w:val="000000" w:themeColor="text1"/>
          <w:sz w:val="24"/>
        </w:rPr>
        <w:t xml:space="preserve">3.3 Evodiamine </w:t>
      </w:r>
      <w:r w:rsidR="00A047D4" w:rsidRPr="00850FE7">
        <w:rPr>
          <w:rFonts w:ascii="Times New Roman" w:hAnsi="Times New Roman"/>
          <w:b/>
          <w:color w:val="000000" w:themeColor="text1"/>
          <w:sz w:val="24"/>
        </w:rPr>
        <w:t xml:space="preserve">improved </w:t>
      </w:r>
      <w:r w:rsidRPr="00850FE7">
        <w:rPr>
          <w:rFonts w:ascii="Times New Roman" w:hAnsi="Times New Roman"/>
          <w:b/>
          <w:color w:val="000000" w:themeColor="text1"/>
          <w:sz w:val="24"/>
        </w:rPr>
        <w:t>5-FU induced diarrhea</w:t>
      </w:r>
      <w:r w:rsidR="00454AED" w:rsidRPr="00850FE7">
        <w:rPr>
          <w:rFonts w:ascii="Times New Roman" w:hAnsi="Times New Roman"/>
          <w:b/>
          <w:color w:val="000000" w:themeColor="text1"/>
          <w:sz w:val="24"/>
        </w:rPr>
        <w:t xml:space="preserve"> score</w:t>
      </w:r>
      <w:r w:rsidRPr="00850FE7">
        <w:rPr>
          <w:rFonts w:ascii="Times New Roman" w:hAnsi="Times New Roman"/>
          <w:b/>
          <w:color w:val="000000" w:themeColor="text1"/>
          <w:sz w:val="24"/>
        </w:rPr>
        <w:t xml:space="preserve"> in </w:t>
      </w:r>
      <w:r w:rsidR="00454AED" w:rsidRPr="00850FE7">
        <w:rPr>
          <w:rFonts w:ascii="Times New Roman" w:hAnsi="Times New Roman"/>
          <w:b/>
          <w:color w:val="000000" w:themeColor="text1"/>
          <w:sz w:val="24"/>
        </w:rPr>
        <w:t xml:space="preserve">Swiss albino </w:t>
      </w:r>
      <w:r w:rsidRPr="00850FE7">
        <w:rPr>
          <w:rFonts w:ascii="Times New Roman" w:hAnsi="Times New Roman"/>
          <w:b/>
          <w:color w:val="000000" w:themeColor="text1"/>
          <w:sz w:val="24"/>
        </w:rPr>
        <w:t xml:space="preserve">rats   </w:t>
      </w:r>
    </w:p>
    <w:p w:rsidR="00F76FB8" w:rsidRPr="00850FE7" w:rsidRDefault="00F73E35" w:rsidP="00F76FB8">
      <w:pPr>
        <w:shd w:val="clear" w:color="auto" w:fill="FFFFFF" w:themeFill="background1"/>
        <w:tabs>
          <w:tab w:val="left" w:pos="613"/>
        </w:tabs>
        <w:spacing w:line="360" w:lineRule="auto"/>
        <w:jc w:val="both"/>
        <w:rPr>
          <w:rFonts w:ascii="Times New Roman" w:hAnsi="Times New Roman"/>
          <w:color w:val="000000" w:themeColor="text1"/>
          <w:sz w:val="24"/>
        </w:rPr>
      </w:pPr>
      <w:r w:rsidRPr="00850FE7">
        <w:rPr>
          <w:rFonts w:ascii="Times New Roman" w:hAnsi="Times New Roman"/>
          <w:iCs/>
          <w:color w:val="000000" w:themeColor="text1"/>
          <w:sz w:val="24"/>
        </w:rPr>
        <w:t>The effect of Evodiamine on 5-FU induced diarrhea score has been presented in Table 3 and Figure 3. The rate and score of diarrhea have been recorded everyday with the onset of 5-FU treatment. As shown in the Table 3 and Fig. 3(A), administration of 5-FU on the first day of 5-FU treatment (4</w:t>
      </w:r>
      <w:r w:rsidRPr="00850FE7">
        <w:rPr>
          <w:rFonts w:ascii="Times New Roman" w:hAnsi="Times New Roman"/>
          <w:iCs/>
          <w:color w:val="000000" w:themeColor="text1"/>
          <w:sz w:val="24"/>
          <w:vertAlign w:val="superscript"/>
        </w:rPr>
        <w:t>th</w:t>
      </w:r>
      <w:r w:rsidRPr="00850FE7">
        <w:rPr>
          <w:rFonts w:ascii="Times New Roman" w:hAnsi="Times New Roman"/>
          <w:iCs/>
          <w:color w:val="000000" w:themeColor="text1"/>
          <w:sz w:val="24"/>
        </w:rPr>
        <w:t xml:space="preserve"> day of experiment) caused 40% cases of diarrhea in experimental rats with score 1 of each. Evodiamine at doses 12.5 and 25 mg/kg treatment groups were observed to have 20% cases of diarrhea with a score of 1 in both of the </w:t>
      </w:r>
      <w:r w:rsidR="00F9610B" w:rsidRPr="00850FE7">
        <w:rPr>
          <w:rFonts w:ascii="Times New Roman" w:hAnsi="Times New Roman"/>
          <w:iCs/>
          <w:color w:val="000000" w:themeColor="text1"/>
          <w:sz w:val="24"/>
        </w:rPr>
        <w:t>cases;</w:t>
      </w:r>
      <w:r w:rsidRPr="00850FE7">
        <w:rPr>
          <w:rFonts w:ascii="Times New Roman" w:hAnsi="Times New Roman"/>
          <w:iCs/>
          <w:color w:val="000000" w:themeColor="text1"/>
          <w:sz w:val="24"/>
        </w:rPr>
        <w:t xml:space="preserve"> whereas Evodiamine doses 50 and 100 mg/kg treatment prevented the induction of diarrhea with a score of zero (0). </w:t>
      </w:r>
      <w:r w:rsidR="00F9610B" w:rsidRPr="00850FE7">
        <w:rPr>
          <w:rFonts w:ascii="Times New Roman" w:hAnsi="Times New Roman"/>
          <w:iCs/>
          <w:color w:val="000000" w:themeColor="text1"/>
          <w:sz w:val="24"/>
        </w:rPr>
        <w:t xml:space="preserve">Loperamide 3 mg/kg also exhibited similar effect on rats with diarrhea score of zero (0). The diarrhea score has continued to increase everyday with 5-FU treatment group and on day 4 </w:t>
      </w:r>
      <w:r w:rsidR="00971ADB" w:rsidRPr="00850FE7">
        <w:rPr>
          <w:rFonts w:ascii="Times New Roman" w:hAnsi="Times New Roman"/>
          <w:iCs/>
          <w:color w:val="000000" w:themeColor="text1"/>
          <w:sz w:val="24"/>
        </w:rPr>
        <w:t xml:space="preserve">and 5 </w:t>
      </w:r>
      <w:r w:rsidR="00F9610B" w:rsidRPr="00850FE7">
        <w:rPr>
          <w:rFonts w:ascii="Times New Roman" w:hAnsi="Times New Roman"/>
          <w:iCs/>
          <w:color w:val="000000" w:themeColor="text1"/>
          <w:sz w:val="24"/>
        </w:rPr>
        <w:t xml:space="preserve">of 5-FU treatment (experiment day 7), 100% incidence of diarrhea was observed among the treated group with diarrhea score of 2 for all the animals (Table 3, Fig. </w:t>
      </w:r>
      <w:r w:rsidR="00971ADB" w:rsidRPr="00850FE7">
        <w:rPr>
          <w:rFonts w:ascii="Times New Roman" w:hAnsi="Times New Roman"/>
          <w:iCs/>
          <w:color w:val="000000" w:themeColor="text1"/>
          <w:sz w:val="24"/>
        </w:rPr>
        <w:t>3</w:t>
      </w:r>
      <w:r w:rsidR="00F9610B" w:rsidRPr="00850FE7">
        <w:rPr>
          <w:rFonts w:ascii="Times New Roman" w:hAnsi="Times New Roman"/>
          <w:iCs/>
          <w:color w:val="000000" w:themeColor="text1"/>
          <w:sz w:val="24"/>
        </w:rPr>
        <w:t>D</w:t>
      </w:r>
      <w:r w:rsidR="00971ADB" w:rsidRPr="00850FE7">
        <w:rPr>
          <w:rFonts w:ascii="Times New Roman" w:hAnsi="Times New Roman"/>
          <w:iCs/>
          <w:color w:val="000000" w:themeColor="text1"/>
          <w:sz w:val="24"/>
        </w:rPr>
        <w:t xml:space="preserve"> and 3E</w:t>
      </w:r>
      <w:r w:rsidR="00F9610B" w:rsidRPr="00850FE7">
        <w:rPr>
          <w:rFonts w:ascii="Times New Roman" w:hAnsi="Times New Roman"/>
          <w:iCs/>
          <w:color w:val="000000" w:themeColor="text1"/>
          <w:sz w:val="24"/>
        </w:rPr>
        <w:t>). On day 4</w:t>
      </w:r>
      <w:r w:rsidR="00F9610B" w:rsidRPr="00850FE7">
        <w:rPr>
          <w:rFonts w:ascii="Times New Roman" w:hAnsi="Times New Roman"/>
          <w:iCs/>
          <w:color w:val="000000" w:themeColor="text1"/>
          <w:sz w:val="24"/>
          <w:vertAlign w:val="superscript"/>
        </w:rPr>
        <w:t>th</w:t>
      </w:r>
      <w:r w:rsidR="00F9610B" w:rsidRPr="00850FE7">
        <w:rPr>
          <w:rFonts w:ascii="Times New Roman" w:hAnsi="Times New Roman"/>
          <w:iCs/>
          <w:color w:val="000000" w:themeColor="text1"/>
          <w:sz w:val="24"/>
        </w:rPr>
        <w:t xml:space="preserve"> </w:t>
      </w:r>
      <w:r w:rsidR="00F86B8F" w:rsidRPr="00850FE7">
        <w:rPr>
          <w:rFonts w:ascii="Times New Roman" w:hAnsi="Times New Roman"/>
          <w:iCs/>
          <w:color w:val="000000" w:themeColor="text1"/>
          <w:sz w:val="24"/>
        </w:rPr>
        <w:t>and 5</w:t>
      </w:r>
      <w:r w:rsidR="00F86B8F" w:rsidRPr="00850FE7">
        <w:rPr>
          <w:rFonts w:ascii="Times New Roman" w:hAnsi="Times New Roman"/>
          <w:iCs/>
          <w:color w:val="000000" w:themeColor="text1"/>
          <w:sz w:val="24"/>
          <w:vertAlign w:val="superscript"/>
        </w:rPr>
        <w:t>th</w:t>
      </w:r>
      <w:r w:rsidR="00F86B8F" w:rsidRPr="00850FE7">
        <w:rPr>
          <w:rFonts w:ascii="Times New Roman" w:hAnsi="Times New Roman"/>
          <w:iCs/>
          <w:color w:val="000000" w:themeColor="text1"/>
          <w:sz w:val="24"/>
        </w:rPr>
        <w:t xml:space="preserve"> </w:t>
      </w:r>
      <w:r w:rsidR="00F9610B" w:rsidRPr="00850FE7">
        <w:rPr>
          <w:rFonts w:ascii="Times New Roman" w:hAnsi="Times New Roman"/>
          <w:iCs/>
          <w:color w:val="000000" w:themeColor="text1"/>
          <w:sz w:val="24"/>
        </w:rPr>
        <w:t xml:space="preserve">of 5-FU treatment, </w:t>
      </w:r>
      <w:r w:rsidR="00F86B8F" w:rsidRPr="00850FE7">
        <w:rPr>
          <w:rFonts w:ascii="Times New Roman" w:hAnsi="Times New Roman"/>
          <w:iCs/>
          <w:color w:val="000000" w:themeColor="text1"/>
          <w:sz w:val="24"/>
        </w:rPr>
        <w:t xml:space="preserve">both of the </w:t>
      </w:r>
      <w:r w:rsidR="00F9610B" w:rsidRPr="00850FE7">
        <w:rPr>
          <w:rFonts w:ascii="Times New Roman" w:hAnsi="Times New Roman"/>
          <w:iCs/>
          <w:color w:val="000000" w:themeColor="text1"/>
          <w:sz w:val="24"/>
        </w:rPr>
        <w:t xml:space="preserve">Evodiamine </w:t>
      </w:r>
      <w:r w:rsidR="00F86B8F" w:rsidRPr="00850FE7">
        <w:rPr>
          <w:rFonts w:ascii="Times New Roman" w:hAnsi="Times New Roman"/>
          <w:iCs/>
          <w:color w:val="000000" w:themeColor="text1"/>
          <w:sz w:val="24"/>
        </w:rPr>
        <w:t>at 50 and 100 mg/kg prevented the incidence of diarrhea to 20%</w:t>
      </w:r>
      <w:r w:rsidR="00F9610B" w:rsidRPr="00850FE7">
        <w:rPr>
          <w:rFonts w:ascii="Times New Roman" w:hAnsi="Times New Roman"/>
          <w:iCs/>
          <w:color w:val="000000" w:themeColor="text1"/>
          <w:sz w:val="24"/>
        </w:rPr>
        <w:t xml:space="preserve"> </w:t>
      </w:r>
      <w:r w:rsidR="00F86B8F" w:rsidRPr="00850FE7">
        <w:rPr>
          <w:rFonts w:ascii="Times New Roman" w:hAnsi="Times New Roman"/>
          <w:iCs/>
          <w:color w:val="000000" w:themeColor="text1"/>
          <w:sz w:val="24"/>
        </w:rPr>
        <w:t xml:space="preserve">with a diarrhea score of 1, similar to that of loperamide treatment group. </w:t>
      </w:r>
      <w:r w:rsidR="00F9610B" w:rsidRPr="00850FE7">
        <w:rPr>
          <w:rFonts w:ascii="Times New Roman" w:hAnsi="Times New Roman"/>
          <w:iCs/>
          <w:color w:val="000000" w:themeColor="text1"/>
          <w:sz w:val="24"/>
        </w:rPr>
        <w:t xml:space="preserve"> </w:t>
      </w:r>
      <w:r w:rsidR="00971ADB" w:rsidRPr="00850FE7">
        <w:rPr>
          <w:rFonts w:ascii="Times New Roman" w:hAnsi="Times New Roman"/>
          <w:iCs/>
          <w:color w:val="000000" w:themeColor="text1"/>
          <w:sz w:val="24"/>
        </w:rPr>
        <w:t>On day 6 and 7 of 5-FU treatment (experiment day 9 and 10), 100% incidence of diarrhea was observed among the animals of 5-FU control group with a diarrhea score 2 (80%) and 3(20%) (Fig. 3F and 3G</w:t>
      </w:r>
      <w:r w:rsidR="00B30D15" w:rsidRPr="00850FE7">
        <w:rPr>
          <w:rFonts w:ascii="Times New Roman" w:hAnsi="Times New Roman"/>
          <w:iCs/>
          <w:color w:val="000000" w:themeColor="text1"/>
          <w:sz w:val="24"/>
        </w:rPr>
        <w:t>, and Table 3</w:t>
      </w:r>
      <w:r w:rsidR="00971ADB" w:rsidRPr="00850FE7">
        <w:rPr>
          <w:rFonts w:ascii="Times New Roman" w:hAnsi="Times New Roman"/>
          <w:iCs/>
          <w:color w:val="000000" w:themeColor="text1"/>
          <w:sz w:val="24"/>
        </w:rPr>
        <w:t>).</w:t>
      </w:r>
      <w:r w:rsidR="00B30D15" w:rsidRPr="00850FE7">
        <w:rPr>
          <w:rFonts w:ascii="Times New Roman" w:hAnsi="Times New Roman"/>
          <w:iCs/>
          <w:color w:val="000000" w:themeColor="text1"/>
          <w:sz w:val="24"/>
        </w:rPr>
        <w:t xml:space="preserve"> </w:t>
      </w:r>
      <w:r w:rsidR="00C87887" w:rsidRPr="00850FE7">
        <w:rPr>
          <w:rFonts w:ascii="Times New Roman" w:hAnsi="Times New Roman"/>
          <w:iCs/>
          <w:color w:val="000000" w:themeColor="text1"/>
          <w:sz w:val="24"/>
        </w:rPr>
        <w:t>Evodiamine at the dose of 50 mg/kg prevented the incidence of diarrhea to 40% with a score of 1 on experiment day 9 and 10. Whereas, Evodiamine at the dose of 100 mg/kg on the same days similarly but more potentially prevented the diarrhea incidence to 40% and 20%</w:t>
      </w:r>
      <w:r w:rsidR="00756C6E" w:rsidRPr="00850FE7">
        <w:rPr>
          <w:rFonts w:ascii="Times New Roman" w:hAnsi="Times New Roman"/>
          <w:iCs/>
          <w:color w:val="000000" w:themeColor="text1"/>
          <w:sz w:val="24"/>
        </w:rPr>
        <w:t xml:space="preserve">, respectively with a diarrhea score of 1 on both of the days. No case of diarrhea was observed in case of experimental rats treated with </w:t>
      </w:r>
      <w:r w:rsidR="00DB3D05" w:rsidRPr="00850FE7">
        <w:rPr>
          <w:rFonts w:ascii="Times New Roman" w:hAnsi="Times New Roman"/>
          <w:iCs/>
          <w:color w:val="000000" w:themeColor="text1"/>
          <w:sz w:val="24"/>
        </w:rPr>
        <w:t>Evodiamine 50 and 100 mg/kg one day after the withdrawal of 5-FU treatment</w:t>
      </w:r>
      <w:r w:rsidR="001924EF" w:rsidRPr="00850FE7">
        <w:rPr>
          <w:rFonts w:ascii="Times New Roman" w:hAnsi="Times New Roman"/>
          <w:iCs/>
          <w:color w:val="000000" w:themeColor="text1"/>
          <w:sz w:val="24"/>
        </w:rPr>
        <w:t xml:space="preserve"> (Fig. 3I and 3J)</w:t>
      </w:r>
      <w:r w:rsidR="00DB3D05" w:rsidRPr="00850FE7">
        <w:rPr>
          <w:rFonts w:ascii="Times New Roman" w:hAnsi="Times New Roman"/>
          <w:iCs/>
          <w:color w:val="000000" w:themeColor="text1"/>
          <w:sz w:val="24"/>
        </w:rPr>
        <w:t xml:space="preserve">. Our </w:t>
      </w:r>
      <w:r w:rsidR="00C7795D" w:rsidRPr="00850FE7">
        <w:rPr>
          <w:rFonts w:ascii="Times New Roman" w:hAnsi="Times New Roman"/>
          <w:iCs/>
          <w:color w:val="000000" w:themeColor="text1"/>
          <w:sz w:val="24"/>
        </w:rPr>
        <w:t>investigation resulted with the dose-</w:t>
      </w:r>
      <w:r w:rsidR="00DB3D05" w:rsidRPr="00850FE7">
        <w:rPr>
          <w:rFonts w:ascii="Times New Roman" w:hAnsi="Times New Roman"/>
          <w:iCs/>
          <w:color w:val="000000" w:themeColor="text1"/>
          <w:sz w:val="24"/>
        </w:rPr>
        <w:t xml:space="preserve">dependent improvement of the incidence and score of diarrhea similar with that of loperamide 3 mg/kg. </w:t>
      </w:r>
      <w:r w:rsidR="00C87887" w:rsidRPr="00850FE7">
        <w:rPr>
          <w:rFonts w:ascii="Times New Roman" w:hAnsi="Times New Roman"/>
          <w:iCs/>
          <w:color w:val="000000" w:themeColor="text1"/>
          <w:sz w:val="24"/>
        </w:rPr>
        <w:t xml:space="preserve"> </w:t>
      </w:r>
      <w:r w:rsidR="00971ADB" w:rsidRPr="00850FE7">
        <w:rPr>
          <w:rFonts w:ascii="Times New Roman" w:hAnsi="Times New Roman"/>
          <w:iCs/>
          <w:color w:val="000000" w:themeColor="text1"/>
          <w:sz w:val="24"/>
        </w:rPr>
        <w:t xml:space="preserve">   </w:t>
      </w:r>
      <w:r w:rsidR="00F9610B" w:rsidRPr="00850FE7">
        <w:rPr>
          <w:rFonts w:ascii="Times New Roman" w:hAnsi="Times New Roman"/>
          <w:iCs/>
          <w:color w:val="000000" w:themeColor="text1"/>
          <w:sz w:val="24"/>
        </w:rPr>
        <w:t xml:space="preserve">  </w:t>
      </w:r>
      <w:r w:rsidRPr="00850FE7">
        <w:rPr>
          <w:rFonts w:ascii="Times New Roman" w:hAnsi="Times New Roman"/>
          <w:iCs/>
          <w:color w:val="000000" w:themeColor="text1"/>
          <w:sz w:val="24"/>
        </w:rPr>
        <w:t xml:space="preserve">   </w:t>
      </w:r>
    </w:p>
    <w:p w:rsidR="00662882" w:rsidRPr="00850FE7" w:rsidRDefault="00662882" w:rsidP="00662882">
      <w:pPr>
        <w:shd w:val="clear" w:color="auto" w:fill="FFFFFF" w:themeFill="background1"/>
        <w:tabs>
          <w:tab w:val="left" w:pos="613"/>
        </w:tabs>
        <w:spacing w:line="360" w:lineRule="auto"/>
        <w:jc w:val="both"/>
        <w:rPr>
          <w:rFonts w:ascii="Times New Roman" w:hAnsi="Times New Roman"/>
          <w:b/>
          <w:color w:val="000000" w:themeColor="text1"/>
          <w:sz w:val="24"/>
        </w:rPr>
      </w:pPr>
    </w:p>
    <w:p w:rsidR="00662882" w:rsidRPr="00850FE7" w:rsidRDefault="00662882" w:rsidP="00662882">
      <w:pPr>
        <w:shd w:val="clear" w:color="auto" w:fill="FFFFFF" w:themeFill="background1"/>
        <w:tabs>
          <w:tab w:val="left" w:pos="613"/>
        </w:tabs>
        <w:spacing w:line="360" w:lineRule="auto"/>
        <w:jc w:val="both"/>
        <w:rPr>
          <w:rFonts w:ascii="Times New Roman" w:hAnsi="Times New Roman"/>
          <w:b/>
          <w:color w:val="000000" w:themeColor="text1"/>
          <w:sz w:val="24"/>
        </w:rPr>
      </w:pPr>
      <w:r w:rsidRPr="00850FE7">
        <w:rPr>
          <w:rFonts w:ascii="Times New Roman" w:hAnsi="Times New Roman"/>
          <w:b/>
          <w:color w:val="000000" w:themeColor="text1"/>
          <w:sz w:val="24"/>
        </w:rPr>
        <w:t xml:space="preserve">3.4 Evodiamine improved </w:t>
      </w:r>
      <w:r w:rsidR="0058295A" w:rsidRPr="00850FE7">
        <w:rPr>
          <w:rFonts w:ascii="Times New Roman" w:hAnsi="Times New Roman"/>
          <w:b/>
          <w:color w:val="000000" w:themeColor="text1"/>
          <w:sz w:val="24"/>
        </w:rPr>
        <w:t>t</w:t>
      </w:r>
      <w:r w:rsidRPr="00850FE7">
        <w:rPr>
          <w:rFonts w:ascii="Times New Roman" w:hAnsi="Times New Roman"/>
          <w:b/>
          <w:color w:val="000000" w:themeColor="text1"/>
          <w:sz w:val="24"/>
        </w:rPr>
        <w:t xml:space="preserve">hymus and </w:t>
      </w:r>
      <w:r w:rsidR="0058295A" w:rsidRPr="00850FE7">
        <w:rPr>
          <w:rFonts w:ascii="Times New Roman" w:hAnsi="Times New Roman"/>
          <w:b/>
          <w:color w:val="000000" w:themeColor="text1"/>
          <w:sz w:val="24"/>
        </w:rPr>
        <w:t>s</w:t>
      </w:r>
      <w:r w:rsidRPr="00850FE7">
        <w:rPr>
          <w:rFonts w:ascii="Times New Roman" w:hAnsi="Times New Roman"/>
          <w:b/>
          <w:color w:val="000000" w:themeColor="text1"/>
          <w:sz w:val="24"/>
        </w:rPr>
        <w:t xml:space="preserve">pleen indexes </w:t>
      </w:r>
      <w:r w:rsidR="005551BE" w:rsidRPr="00850FE7">
        <w:rPr>
          <w:rFonts w:ascii="Times New Roman" w:hAnsi="Times New Roman"/>
          <w:b/>
          <w:color w:val="000000" w:themeColor="text1"/>
          <w:sz w:val="24"/>
        </w:rPr>
        <w:t>in</w:t>
      </w:r>
      <w:r w:rsidRPr="00850FE7">
        <w:rPr>
          <w:rFonts w:ascii="Times New Roman" w:hAnsi="Times New Roman"/>
          <w:b/>
          <w:color w:val="000000" w:themeColor="text1"/>
          <w:sz w:val="24"/>
        </w:rPr>
        <w:t xml:space="preserve"> 5-FU induced diarrhea</w:t>
      </w:r>
      <w:r w:rsidR="005551BE" w:rsidRPr="00850FE7">
        <w:rPr>
          <w:rFonts w:ascii="Times New Roman" w:hAnsi="Times New Roman"/>
          <w:b/>
          <w:color w:val="000000" w:themeColor="text1"/>
          <w:sz w:val="24"/>
        </w:rPr>
        <w:t>l rats</w:t>
      </w:r>
      <w:r w:rsidRPr="00850FE7">
        <w:rPr>
          <w:rFonts w:ascii="Times New Roman" w:hAnsi="Times New Roman"/>
          <w:b/>
          <w:color w:val="000000" w:themeColor="text1"/>
          <w:sz w:val="24"/>
        </w:rPr>
        <w:t xml:space="preserve">   </w:t>
      </w:r>
    </w:p>
    <w:p w:rsidR="007401A8" w:rsidRPr="00850FE7" w:rsidRDefault="0058295A" w:rsidP="00EA33BD">
      <w:pPr>
        <w:pStyle w:val="ListParagraph"/>
        <w:shd w:val="clear" w:color="auto" w:fill="FFFFFF" w:themeFill="background1"/>
        <w:tabs>
          <w:tab w:val="left" w:pos="613"/>
        </w:tabs>
        <w:spacing w:before="0" w:line="360" w:lineRule="auto"/>
        <w:ind w:left="0" w:firstLine="0"/>
        <w:jc w:val="both"/>
        <w:rPr>
          <w:rFonts w:ascii="Times New Roman" w:hAnsi="Times New Roman" w:cs="Times New Roman"/>
          <w:iCs/>
          <w:color w:val="000000" w:themeColor="text1"/>
          <w:sz w:val="24"/>
          <w:szCs w:val="24"/>
        </w:rPr>
      </w:pPr>
      <w:r w:rsidRPr="00850FE7">
        <w:rPr>
          <w:rFonts w:ascii="Times New Roman" w:hAnsi="Times New Roman" w:cs="Times New Roman"/>
          <w:iCs/>
          <w:color w:val="000000" w:themeColor="text1"/>
          <w:sz w:val="24"/>
          <w:szCs w:val="24"/>
        </w:rPr>
        <w:t>The effect of Evodiamine on thymus and sp</w:t>
      </w:r>
      <w:r w:rsidR="00EA33BD" w:rsidRPr="00850FE7">
        <w:rPr>
          <w:rFonts w:ascii="Times New Roman" w:hAnsi="Times New Roman" w:cs="Times New Roman"/>
          <w:iCs/>
          <w:color w:val="000000" w:themeColor="text1"/>
          <w:sz w:val="24"/>
          <w:szCs w:val="24"/>
        </w:rPr>
        <w:t>leen indexes</w:t>
      </w:r>
      <w:r w:rsidRPr="00850FE7">
        <w:rPr>
          <w:rFonts w:ascii="Times New Roman" w:hAnsi="Times New Roman" w:cs="Times New Roman"/>
          <w:iCs/>
          <w:color w:val="000000" w:themeColor="text1"/>
          <w:sz w:val="24"/>
          <w:szCs w:val="24"/>
        </w:rPr>
        <w:t xml:space="preserve"> </w:t>
      </w:r>
      <w:r w:rsidR="00EA33BD" w:rsidRPr="00850FE7">
        <w:rPr>
          <w:rFonts w:ascii="Times New Roman" w:hAnsi="Times New Roman" w:cs="Times New Roman"/>
          <w:iCs/>
          <w:color w:val="000000" w:themeColor="text1"/>
          <w:sz w:val="24"/>
          <w:szCs w:val="24"/>
        </w:rPr>
        <w:t>has</w:t>
      </w:r>
      <w:r w:rsidRPr="00850FE7">
        <w:rPr>
          <w:rFonts w:ascii="Times New Roman" w:hAnsi="Times New Roman" w:cs="Times New Roman"/>
          <w:iCs/>
          <w:color w:val="000000" w:themeColor="text1"/>
          <w:sz w:val="24"/>
          <w:szCs w:val="24"/>
        </w:rPr>
        <w:t xml:space="preserve"> been presented in Fig. 4(A)</w:t>
      </w:r>
      <w:r w:rsidR="00EA33BD" w:rsidRPr="00850FE7">
        <w:rPr>
          <w:rFonts w:ascii="Times New Roman" w:hAnsi="Times New Roman" w:cs="Times New Roman"/>
          <w:iCs/>
          <w:color w:val="000000" w:themeColor="text1"/>
          <w:sz w:val="24"/>
          <w:szCs w:val="24"/>
        </w:rPr>
        <w:t xml:space="preserve"> </w:t>
      </w:r>
      <w:r w:rsidRPr="00850FE7">
        <w:rPr>
          <w:rFonts w:ascii="Times New Roman" w:hAnsi="Times New Roman" w:cs="Times New Roman"/>
          <w:iCs/>
          <w:color w:val="000000" w:themeColor="text1"/>
          <w:sz w:val="24"/>
          <w:szCs w:val="24"/>
        </w:rPr>
        <w:t xml:space="preserve">and Fig. 4(B), respectively. </w:t>
      </w:r>
      <w:r w:rsidR="00DE2A60" w:rsidRPr="00850FE7">
        <w:rPr>
          <w:rFonts w:ascii="Times New Roman" w:hAnsi="Times New Roman"/>
          <w:color w:val="000000" w:themeColor="text1"/>
          <w:sz w:val="24"/>
          <w:lang w:val="en-MY"/>
        </w:rPr>
        <w:t xml:space="preserve">The rats were pre-treated with Evodiamine </w:t>
      </w:r>
      <w:r w:rsidR="00DE2A60" w:rsidRPr="00850FE7">
        <w:rPr>
          <w:rFonts w:ascii="Times New Roman" w:eastAsiaTheme="minorHAnsi" w:hAnsi="Times New Roman"/>
          <w:color w:val="000000" w:themeColor="text1"/>
          <w:sz w:val="24"/>
          <w:lang w:val="en-MY"/>
        </w:rPr>
        <w:t>for 3 days</w:t>
      </w:r>
      <w:r w:rsidR="009D3BC3" w:rsidRPr="00850FE7">
        <w:rPr>
          <w:rFonts w:ascii="Times New Roman" w:eastAsiaTheme="minorHAnsi" w:hAnsi="Times New Roman"/>
          <w:color w:val="000000" w:themeColor="text1"/>
          <w:sz w:val="24"/>
          <w:lang w:val="en-MY"/>
        </w:rPr>
        <w:t xml:space="preserve"> before, during and after the administration of </w:t>
      </w:r>
      <w:r w:rsidR="00DE2A60" w:rsidRPr="00850FE7">
        <w:rPr>
          <w:rFonts w:ascii="Times New Roman" w:eastAsiaTheme="minorHAnsi" w:hAnsi="Times New Roman"/>
          <w:color w:val="000000" w:themeColor="text1"/>
          <w:sz w:val="24"/>
          <w:lang w:val="en-MY"/>
        </w:rPr>
        <w:t>5-FU (50 mg/kg/day, i.p.) for 7 consecutive days</w:t>
      </w:r>
      <w:r w:rsidR="009D3BC3" w:rsidRPr="00850FE7">
        <w:rPr>
          <w:rFonts w:ascii="Times New Roman" w:eastAsiaTheme="minorHAnsi" w:hAnsi="Times New Roman"/>
          <w:color w:val="000000" w:themeColor="text1"/>
          <w:sz w:val="24"/>
          <w:lang w:val="en-MY"/>
        </w:rPr>
        <w:t xml:space="preserve">. At the end of 13 days experiment period, the rats were sacrificed and </w:t>
      </w:r>
      <w:r w:rsidR="00DE2A60" w:rsidRPr="00850FE7">
        <w:rPr>
          <w:rFonts w:ascii="Times New Roman" w:hAnsi="Times New Roman" w:cs="Times New Roman"/>
          <w:iCs/>
          <w:color w:val="000000" w:themeColor="text1"/>
          <w:sz w:val="24"/>
          <w:szCs w:val="24"/>
        </w:rPr>
        <w:t xml:space="preserve">thymus/spleen index </w:t>
      </w:r>
      <w:r w:rsidR="009D3BC3" w:rsidRPr="00850FE7">
        <w:rPr>
          <w:rFonts w:ascii="Times New Roman" w:hAnsi="Times New Roman" w:cs="Times New Roman"/>
          <w:iCs/>
          <w:color w:val="000000" w:themeColor="text1"/>
          <w:sz w:val="24"/>
          <w:szCs w:val="24"/>
        </w:rPr>
        <w:t xml:space="preserve">(thymus/spleen weight in mg/weight of rat in g) </w:t>
      </w:r>
      <w:r w:rsidR="00DE2A60" w:rsidRPr="00850FE7">
        <w:rPr>
          <w:rFonts w:ascii="Times New Roman" w:hAnsi="Times New Roman" w:cs="Times New Roman"/>
          <w:iCs/>
          <w:color w:val="000000" w:themeColor="text1"/>
          <w:sz w:val="24"/>
          <w:szCs w:val="24"/>
        </w:rPr>
        <w:t xml:space="preserve">was calculated as mentioned </w:t>
      </w:r>
      <w:r w:rsidR="009271E3" w:rsidRPr="00850FE7">
        <w:rPr>
          <w:rFonts w:ascii="Times New Roman" w:hAnsi="Times New Roman" w:cs="Times New Roman"/>
          <w:iCs/>
          <w:color w:val="000000" w:themeColor="text1"/>
          <w:sz w:val="24"/>
          <w:szCs w:val="24"/>
        </w:rPr>
        <w:t xml:space="preserve">in the Methodology section. </w:t>
      </w:r>
      <w:r w:rsidR="009D3BC3" w:rsidRPr="00850FE7">
        <w:rPr>
          <w:rFonts w:ascii="Times New Roman" w:hAnsi="Times New Roman" w:cs="Times New Roman"/>
          <w:iCs/>
          <w:color w:val="000000" w:themeColor="text1"/>
          <w:sz w:val="24"/>
          <w:szCs w:val="24"/>
        </w:rPr>
        <w:t xml:space="preserve">Our study resulted that treatment of rats with 5-FU significantly reduced </w:t>
      </w:r>
      <w:r w:rsidR="00A54D2B" w:rsidRPr="00850FE7">
        <w:rPr>
          <w:rFonts w:ascii="Times New Roman" w:hAnsi="Times New Roman" w:cs="Times New Roman"/>
          <w:iCs/>
          <w:color w:val="000000" w:themeColor="text1"/>
          <w:sz w:val="24"/>
          <w:szCs w:val="24"/>
        </w:rPr>
        <w:t xml:space="preserve">thymus index </w:t>
      </w:r>
      <w:r w:rsidR="009D3BC3" w:rsidRPr="00850FE7">
        <w:rPr>
          <w:rFonts w:ascii="Times New Roman" w:hAnsi="Times New Roman" w:cs="Times New Roman"/>
          <w:iCs/>
          <w:color w:val="000000" w:themeColor="text1"/>
          <w:sz w:val="24"/>
          <w:szCs w:val="24"/>
        </w:rPr>
        <w:t xml:space="preserve">(### </w:t>
      </w:r>
      <w:r w:rsidR="009D3BC3" w:rsidRPr="00850FE7">
        <w:rPr>
          <w:rFonts w:ascii="Times New Roman" w:hAnsi="Times New Roman" w:cs="Times New Roman"/>
          <w:i/>
          <w:iCs/>
          <w:color w:val="000000" w:themeColor="text1"/>
          <w:sz w:val="24"/>
          <w:szCs w:val="24"/>
        </w:rPr>
        <w:t>p</w:t>
      </w:r>
      <w:r w:rsidR="009D3BC3" w:rsidRPr="00850FE7">
        <w:rPr>
          <w:rFonts w:ascii="Times New Roman" w:hAnsi="Times New Roman" w:cs="Times New Roman"/>
          <w:iCs/>
          <w:color w:val="000000" w:themeColor="text1"/>
          <w:sz w:val="24"/>
          <w:szCs w:val="24"/>
        </w:rPr>
        <w:t xml:space="preserve"> &lt;0.001) </w:t>
      </w:r>
      <w:r w:rsidR="00A54D2B" w:rsidRPr="00850FE7">
        <w:rPr>
          <w:rFonts w:ascii="Times New Roman" w:hAnsi="Times New Roman" w:cs="Times New Roman"/>
          <w:iCs/>
          <w:color w:val="000000" w:themeColor="text1"/>
          <w:sz w:val="24"/>
          <w:szCs w:val="24"/>
        </w:rPr>
        <w:t xml:space="preserve">and spleen index (## </w:t>
      </w:r>
      <w:r w:rsidR="00A54D2B" w:rsidRPr="00850FE7">
        <w:rPr>
          <w:rFonts w:ascii="Times New Roman" w:hAnsi="Times New Roman" w:cs="Times New Roman"/>
          <w:i/>
          <w:iCs/>
          <w:color w:val="000000" w:themeColor="text1"/>
          <w:sz w:val="24"/>
          <w:szCs w:val="24"/>
        </w:rPr>
        <w:t>p</w:t>
      </w:r>
      <w:r w:rsidR="00A54D2B" w:rsidRPr="00850FE7">
        <w:rPr>
          <w:rFonts w:ascii="Times New Roman" w:hAnsi="Times New Roman" w:cs="Times New Roman"/>
          <w:iCs/>
          <w:color w:val="000000" w:themeColor="text1"/>
          <w:sz w:val="24"/>
          <w:szCs w:val="24"/>
        </w:rPr>
        <w:t xml:space="preserve"> &lt;0.01)</w:t>
      </w:r>
      <w:r w:rsidR="00EA33BD" w:rsidRPr="00850FE7">
        <w:rPr>
          <w:rFonts w:ascii="Times New Roman" w:hAnsi="Times New Roman" w:cs="Times New Roman"/>
          <w:iCs/>
          <w:color w:val="000000" w:themeColor="text1"/>
          <w:sz w:val="24"/>
          <w:szCs w:val="24"/>
        </w:rPr>
        <w:t xml:space="preserve"> after 7 days of 5-FU treatment</w:t>
      </w:r>
      <w:r w:rsidR="00A54D2B" w:rsidRPr="00850FE7">
        <w:rPr>
          <w:rFonts w:ascii="Times New Roman" w:hAnsi="Times New Roman" w:cs="Times New Roman"/>
          <w:iCs/>
          <w:color w:val="000000" w:themeColor="text1"/>
          <w:sz w:val="24"/>
          <w:szCs w:val="24"/>
        </w:rPr>
        <w:t>.</w:t>
      </w:r>
      <w:r w:rsidR="00EA33BD" w:rsidRPr="00850FE7">
        <w:rPr>
          <w:rFonts w:ascii="Times New Roman" w:hAnsi="Times New Roman" w:cs="Times New Roman"/>
          <w:iCs/>
          <w:color w:val="000000" w:themeColor="text1"/>
          <w:sz w:val="24"/>
          <w:szCs w:val="24"/>
        </w:rPr>
        <w:t xml:space="preserve"> However, treatment of rats with Evodiamine at the doses of 25 mg/kg (*</w:t>
      </w:r>
      <w:r w:rsidR="00EA33BD" w:rsidRPr="00850FE7">
        <w:rPr>
          <w:rFonts w:ascii="Times New Roman" w:hAnsi="Times New Roman" w:cs="Times New Roman"/>
          <w:i/>
          <w:iCs/>
          <w:color w:val="000000" w:themeColor="text1"/>
          <w:sz w:val="24"/>
          <w:szCs w:val="24"/>
        </w:rPr>
        <w:t>p</w:t>
      </w:r>
      <w:r w:rsidR="00EA33BD" w:rsidRPr="00850FE7">
        <w:rPr>
          <w:rFonts w:ascii="Times New Roman" w:hAnsi="Times New Roman" w:cs="Times New Roman"/>
          <w:iCs/>
          <w:color w:val="000000" w:themeColor="text1"/>
          <w:sz w:val="24"/>
          <w:szCs w:val="24"/>
        </w:rPr>
        <w:t xml:space="preserve"> &lt;0.05), 50 mg/kg (*</w:t>
      </w:r>
      <w:r w:rsidR="00EA33BD" w:rsidRPr="00850FE7">
        <w:rPr>
          <w:rFonts w:ascii="Times New Roman" w:hAnsi="Times New Roman" w:cs="Times New Roman"/>
          <w:i/>
          <w:iCs/>
          <w:color w:val="000000" w:themeColor="text1"/>
          <w:sz w:val="24"/>
          <w:szCs w:val="24"/>
        </w:rPr>
        <w:t>p</w:t>
      </w:r>
      <w:r w:rsidR="00EA33BD" w:rsidRPr="00850FE7">
        <w:rPr>
          <w:rFonts w:ascii="Times New Roman" w:hAnsi="Times New Roman" w:cs="Times New Roman"/>
          <w:iCs/>
          <w:color w:val="000000" w:themeColor="text1"/>
          <w:sz w:val="24"/>
          <w:szCs w:val="24"/>
        </w:rPr>
        <w:t xml:space="preserve"> &lt;0.05), 100 mg/kg (**</w:t>
      </w:r>
      <w:r w:rsidR="00EA33BD" w:rsidRPr="00850FE7">
        <w:rPr>
          <w:rFonts w:ascii="Times New Roman" w:hAnsi="Times New Roman" w:cs="Times New Roman"/>
          <w:i/>
          <w:iCs/>
          <w:color w:val="000000" w:themeColor="text1"/>
          <w:sz w:val="24"/>
          <w:szCs w:val="24"/>
        </w:rPr>
        <w:t>p</w:t>
      </w:r>
      <w:r w:rsidR="00EA33BD" w:rsidRPr="00850FE7">
        <w:rPr>
          <w:rFonts w:ascii="Times New Roman" w:hAnsi="Times New Roman" w:cs="Times New Roman"/>
          <w:iCs/>
          <w:color w:val="000000" w:themeColor="text1"/>
          <w:sz w:val="24"/>
          <w:szCs w:val="24"/>
        </w:rPr>
        <w:t xml:space="preserve"> &lt;0.01) and loperamide </w:t>
      </w:r>
      <w:r w:rsidR="00EF3775" w:rsidRPr="00850FE7">
        <w:rPr>
          <w:rFonts w:ascii="Times New Roman" w:hAnsi="Times New Roman" w:cs="Times New Roman"/>
          <w:iCs/>
          <w:color w:val="000000" w:themeColor="text1"/>
          <w:sz w:val="24"/>
          <w:szCs w:val="24"/>
        </w:rPr>
        <w:t>3</w:t>
      </w:r>
      <w:r w:rsidR="00EA33BD" w:rsidRPr="00850FE7">
        <w:rPr>
          <w:rFonts w:ascii="Times New Roman" w:hAnsi="Times New Roman" w:cs="Times New Roman"/>
          <w:iCs/>
          <w:color w:val="000000" w:themeColor="text1"/>
          <w:sz w:val="24"/>
          <w:szCs w:val="24"/>
        </w:rPr>
        <w:t xml:space="preserve"> mg/kg </w:t>
      </w:r>
      <w:r w:rsidR="00EF3775" w:rsidRPr="00850FE7">
        <w:rPr>
          <w:rFonts w:ascii="Times New Roman" w:hAnsi="Times New Roman" w:cs="Times New Roman"/>
          <w:iCs/>
          <w:color w:val="000000" w:themeColor="text1"/>
          <w:sz w:val="24"/>
          <w:szCs w:val="24"/>
        </w:rPr>
        <w:t>(**</w:t>
      </w:r>
      <w:r w:rsidR="00EF3775" w:rsidRPr="00850FE7">
        <w:rPr>
          <w:rFonts w:ascii="Times New Roman" w:hAnsi="Times New Roman" w:cs="Times New Roman"/>
          <w:i/>
          <w:iCs/>
          <w:color w:val="000000" w:themeColor="text1"/>
          <w:sz w:val="24"/>
          <w:szCs w:val="24"/>
        </w:rPr>
        <w:t>p</w:t>
      </w:r>
      <w:r w:rsidR="00EF3775" w:rsidRPr="00850FE7">
        <w:rPr>
          <w:rFonts w:ascii="Times New Roman" w:hAnsi="Times New Roman" w:cs="Times New Roman"/>
          <w:iCs/>
          <w:color w:val="000000" w:themeColor="text1"/>
          <w:sz w:val="24"/>
          <w:szCs w:val="24"/>
        </w:rPr>
        <w:t xml:space="preserve"> &lt;0.01) significantly increased the thymus index (Fig. 4A). Similarly, Evodiamine treatment at the doses of 50 mg/kg (*</w:t>
      </w:r>
      <w:r w:rsidR="00EF3775" w:rsidRPr="00850FE7">
        <w:rPr>
          <w:rFonts w:ascii="Times New Roman" w:hAnsi="Times New Roman" w:cs="Times New Roman"/>
          <w:i/>
          <w:iCs/>
          <w:color w:val="000000" w:themeColor="text1"/>
          <w:sz w:val="24"/>
          <w:szCs w:val="24"/>
        </w:rPr>
        <w:t>p</w:t>
      </w:r>
      <w:r w:rsidR="00EF3775" w:rsidRPr="00850FE7">
        <w:rPr>
          <w:rFonts w:ascii="Times New Roman" w:hAnsi="Times New Roman" w:cs="Times New Roman"/>
          <w:iCs/>
          <w:color w:val="000000" w:themeColor="text1"/>
          <w:sz w:val="24"/>
          <w:szCs w:val="24"/>
        </w:rPr>
        <w:t xml:space="preserve"> &lt;0.05), 100 mg/kg (*</w:t>
      </w:r>
      <w:r w:rsidR="00EF3775" w:rsidRPr="00850FE7">
        <w:rPr>
          <w:rFonts w:ascii="Times New Roman" w:hAnsi="Times New Roman" w:cs="Times New Roman"/>
          <w:i/>
          <w:iCs/>
          <w:color w:val="000000" w:themeColor="text1"/>
          <w:sz w:val="24"/>
          <w:szCs w:val="24"/>
        </w:rPr>
        <w:t>p</w:t>
      </w:r>
      <w:r w:rsidR="00EF3775" w:rsidRPr="00850FE7">
        <w:rPr>
          <w:rFonts w:ascii="Times New Roman" w:hAnsi="Times New Roman" w:cs="Times New Roman"/>
          <w:iCs/>
          <w:color w:val="000000" w:themeColor="text1"/>
          <w:sz w:val="24"/>
          <w:szCs w:val="24"/>
        </w:rPr>
        <w:t xml:space="preserve"> &lt;0.05) and loperamide 3 mg/kg (*</w:t>
      </w:r>
      <w:r w:rsidR="00EF3775" w:rsidRPr="00850FE7">
        <w:rPr>
          <w:rFonts w:ascii="Times New Roman" w:hAnsi="Times New Roman" w:cs="Times New Roman"/>
          <w:i/>
          <w:iCs/>
          <w:color w:val="000000" w:themeColor="text1"/>
          <w:sz w:val="24"/>
          <w:szCs w:val="24"/>
        </w:rPr>
        <w:t>p</w:t>
      </w:r>
      <w:r w:rsidR="00EF3775" w:rsidRPr="00850FE7">
        <w:rPr>
          <w:rFonts w:ascii="Times New Roman" w:hAnsi="Times New Roman" w:cs="Times New Roman"/>
          <w:iCs/>
          <w:color w:val="000000" w:themeColor="text1"/>
          <w:sz w:val="24"/>
          <w:szCs w:val="24"/>
        </w:rPr>
        <w:t xml:space="preserve"> &lt;0.05) significantly enhanced spleen index (Fig. 4B).    </w:t>
      </w:r>
      <w:r w:rsidR="00EA33BD" w:rsidRPr="00850FE7">
        <w:rPr>
          <w:rFonts w:ascii="Times New Roman" w:hAnsi="Times New Roman" w:cs="Times New Roman"/>
          <w:iCs/>
          <w:color w:val="000000" w:themeColor="text1"/>
          <w:sz w:val="24"/>
          <w:szCs w:val="24"/>
        </w:rPr>
        <w:t xml:space="preserve"> </w:t>
      </w:r>
      <w:r w:rsidR="00A54D2B" w:rsidRPr="00850FE7">
        <w:rPr>
          <w:rFonts w:ascii="Times New Roman" w:hAnsi="Times New Roman" w:cs="Times New Roman"/>
          <w:iCs/>
          <w:color w:val="000000" w:themeColor="text1"/>
          <w:sz w:val="24"/>
          <w:szCs w:val="24"/>
        </w:rPr>
        <w:t xml:space="preserve"> </w:t>
      </w:r>
      <w:r w:rsidR="009D3BC3" w:rsidRPr="00850FE7">
        <w:rPr>
          <w:rFonts w:ascii="Times New Roman" w:hAnsi="Times New Roman" w:cs="Times New Roman"/>
          <w:iCs/>
          <w:color w:val="000000" w:themeColor="text1"/>
          <w:sz w:val="24"/>
          <w:szCs w:val="24"/>
        </w:rPr>
        <w:t xml:space="preserve"> </w:t>
      </w:r>
    </w:p>
    <w:p w:rsidR="007710A5" w:rsidRPr="00850FE7" w:rsidRDefault="007710A5" w:rsidP="000D603C">
      <w:pPr>
        <w:pStyle w:val="ListParagraph"/>
        <w:shd w:val="clear" w:color="auto" w:fill="FFFFFF" w:themeFill="background1"/>
        <w:tabs>
          <w:tab w:val="left" w:pos="613"/>
        </w:tabs>
        <w:spacing w:before="0" w:line="360" w:lineRule="auto"/>
        <w:ind w:left="360" w:firstLine="0"/>
        <w:jc w:val="both"/>
        <w:rPr>
          <w:rFonts w:ascii="Times New Roman" w:hAnsi="Times New Roman" w:cs="Times New Roman"/>
          <w:color w:val="000000" w:themeColor="text1"/>
          <w:sz w:val="24"/>
          <w:szCs w:val="24"/>
        </w:rPr>
      </w:pPr>
    </w:p>
    <w:p w:rsidR="00EF3775" w:rsidRPr="00850FE7" w:rsidRDefault="00EF3775" w:rsidP="00EF3775">
      <w:pPr>
        <w:autoSpaceDE w:val="0"/>
        <w:autoSpaceDN w:val="0"/>
        <w:adjustRightInd w:val="0"/>
        <w:spacing w:line="360" w:lineRule="auto"/>
        <w:rPr>
          <w:rFonts w:ascii="Times New Roman" w:eastAsiaTheme="minorHAnsi" w:hAnsi="Times New Roman"/>
          <w:b/>
          <w:bCs/>
          <w:color w:val="000000" w:themeColor="text1"/>
          <w:sz w:val="24"/>
          <w:lang w:val="en-MY"/>
        </w:rPr>
      </w:pPr>
      <w:r w:rsidRPr="00850FE7">
        <w:rPr>
          <w:rFonts w:ascii="Times New Roman" w:eastAsiaTheme="minorHAnsi" w:hAnsi="Times New Roman"/>
          <w:b/>
          <w:bCs/>
          <w:color w:val="000000" w:themeColor="text1"/>
          <w:sz w:val="24"/>
          <w:lang w:val="en-MY"/>
        </w:rPr>
        <w:t xml:space="preserve">3.5 Oral acute toxicity study of </w:t>
      </w:r>
      <w:r w:rsidR="00B65BEF" w:rsidRPr="00850FE7">
        <w:rPr>
          <w:rFonts w:ascii="Times New Roman" w:eastAsiaTheme="minorHAnsi" w:hAnsi="Times New Roman"/>
          <w:b/>
          <w:bCs/>
          <w:color w:val="000000" w:themeColor="text1"/>
          <w:sz w:val="24"/>
          <w:lang w:val="en-MY"/>
        </w:rPr>
        <w:t>Evodiamine</w:t>
      </w:r>
      <w:r w:rsidR="0010630E" w:rsidRPr="00850FE7">
        <w:rPr>
          <w:rFonts w:ascii="Times New Roman" w:eastAsiaTheme="minorHAnsi" w:hAnsi="Times New Roman"/>
          <w:b/>
          <w:bCs/>
          <w:color w:val="000000" w:themeColor="text1"/>
          <w:sz w:val="24"/>
          <w:lang w:val="en-MY"/>
        </w:rPr>
        <w:t xml:space="preserve"> in laboratory rats</w:t>
      </w:r>
    </w:p>
    <w:p w:rsidR="00B65BEF" w:rsidRPr="00850FE7" w:rsidRDefault="00EF3775" w:rsidP="00EF3775">
      <w:pPr>
        <w:pStyle w:val="ListParagraph"/>
        <w:shd w:val="clear" w:color="auto" w:fill="FFFFFF" w:themeFill="background1"/>
        <w:tabs>
          <w:tab w:val="left" w:pos="613"/>
        </w:tabs>
        <w:spacing w:before="0" w:line="360" w:lineRule="auto"/>
        <w:ind w:left="363" w:hanging="329"/>
        <w:jc w:val="both"/>
        <w:rPr>
          <w:rFonts w:ascii="Times New Roman" w:hAnsi="Times New Roman" w:cs="Times New Roman"/>
          <w:color w:val="000000" w:themeColor="text1"/>
          <w:sz w:val="24"/>
          <w:szCs w:val="24"/>
        </w:rPr>
      </w:pPr>
      <w:r w:rsidRPr="00850FE7">
        <w:rPr>
          <w:rFonts w:ascii="Times New Roman" w:hAnsi="Times New Roman" w:cs="Times New Roman"/>
          <w:color w:val="000000" w:themeColor="text1"/>
          <w:sz w:val="24"/>
          <w:szCs w:val="24"/>
        </w:rPr>
        <w:t xml:space="preserve">Oral acute toxicity study of </w:t>
      </w:r>
      <w:r w:rsidR="00B65BEF" w:rsidRPr="00850FE7">
        <w:rPr>
          <w:rFonts w:ascii="Times New Roman" w:hAnsi="Times New Roman" w:cs="Times New Roman"/>
          <w:color w:val="000000" w:themeColor="text1"/>
          <w:sz w:val="24"/>
          <w:szCs w:val="24"/>
        </w:rPr>
        <w:t xml:space="preserve">Evodiamine </w:t>
      </w:r>
      <w:r w:rsidRPr="00850FE7">
        <w:rPr>
          <w:rFonts w:ascii="Times New Roman" w:hAnsi="Times New Roman" w:cs="Times New Roman"/>
          <w:color w:val="000000" w:themeColor="text1"/>
          <w:sz w:val="24"/>
          <w:szCs w:val="24"/>
        </w:rPr>
        <w:t xml:space="preserve">was carried out following </w:t>
      </w:r>
      <w:r w:rsidR="00B65BEF" w:rsidRPr="00850FE7">
        <w:rPr>
          <w:rFonts w:ascii="Times New Roman" w:hAnsi="Times New Roman" w:cs="Times New Roman"/>
          <w:color w:val="000000" w:themeColor="text1"/>
          <w:sz w:val="24"/>
          <w:szCs w:val="24"/>
        </w:rPr>
        <w:t xml:space="preserve">the </w:t>
      </w:r>
      <w:r w:rsidRPr="00850FE7">
        <w:rPr>
          <w:rFonts w:ascii="Times New Roman" w:hAnsi="Times New Roman" w:cs="Times New Roman"/>
          <w:color w:val="000000" w:themeColor="text1"/>
          <w:sz w:val="24"/>
          <w:szCs w:val="24"/>
        </w:rPr>
        <w:t>OECD guideline-</w:t>
      </w:r>
    </w:p>
    <w:p w:rsidR="00EF3775" w:rsidRPr="00850FE7" w:rsidRDefault="00EF3775" w:rsidP="00B65BEF">
      <w:pPr>
        <w:pStyle w:val="ListParagraph"/>
        <w:shd w:val="clear" w:color="auto" w:fill="FFFFFF" w:themeFill="background1"/>
        <w:tabs>
          <w:tab w:val="left" w:pos="613"/>
        </w:tabs>
        <w:spacing w:before="0" w:line="360" w:lineRule="auto"/>
        <w:ind w:left="34" w:firstLine="0"/>
        <w:jc w:val="both"/>
        <w:rPr>
          <w:rFonts w:ascii="Times New Roman" w:hAnsi="Times New Roman" w:cs="Times New Roman"/>
          <w:color w:val="000000" w:themeColor="text1"/>
          <w:sz w:val="24"/>
          <w:szCs w:val="24"/>
        </w:rPr>
      </w:pPr>
      <w:r w:rsidRPr="00850FE7">
        <w:rPr>
          <w:rFonts w:ascii="Times New Roman" w:hAnsi="Times New Roman" w:cs="Times New Roman"/>
          <w:color w:val="000000" w:themeColor="text1"/>
          <w:sz w:val="24"/>
          <w:szCs w:val="24"/>
        </w:rPr>
        <w:t>Fixed Dose</w:t>
      </w:r>
      <w:r w:rsidR="00B65BEF" w:rsidRPr="00850FE7">
        <w:rPr>
          <w:rFonts w:ascii="Times New Roman" w:hAnsi="Times New Roman" w:cs="Times New Roman"/>
          <w:color w:val="000000" w:themeColor="text1"/>
          <w:sz w:val="24"/>
          <w:szCs w:val="24"/>
        </w:rPr>
        <w:t xml:space="preserve"> </w:t>
      </w:r>
      <w:r w:rsidRPr="00850FE7">
        <w:rPr>
          <w:rFonts w:ascii="Times New Roman" w:hAnsi="Times New Roman" w:cs="Times New Roman"/>
          <w:color w:val="000000" w:themeColor="text1"/>
          <w:sz w:val="24"/>
          <w:szCs w:val="24"/>
        </w:rPr>
        <w:t>Procedure (OECD protocol no. 420) as mentioned in the Methodology section. No case of</w:t>
      </w:r>
      <w:r w:rsidR="00B65BEF" w:rsidRPr="00850FE7">
        <w:rPr>
          <w:rFonts w:ascii="Times New Roman" w:hAnsi="Times New Roman" w:cs="Times New Roman"/>
          <w:color w:val="000000" w:themeColor="text1"/>
          <w:sz w:val="24"/>
          <w:szCs w:val="24"/>
        </w:rPr>
        <w:t xml:space="preserve"> </w:t>
      </w:r>
      <w:r w:rsidRPr="00850FE7">
        <w:rPr>
          <w:rFonts w:ascii="Times New Roman" w:hAnsi="Times New Roman"/>
          <w:color w:val="000000" w:themeColor="text1"/>
          <w:sz w:val="24"/>
        </w:rPr>
        <w:t xml:space="preserve">Mortality was observed during the 14 days of treatment with a limited dose of </w:t>
      </w:r>
      <w:r w:rsidR="00B65BEF" w:rsidRPr="00850FE7">
        <w:rPr>
          <w:rFonts w:ascii="Times New Roman" w:hAnsi="Times New Roman"/>
          <w:color w:val="000000" w:themeColor="text1"/>
          <w:sz w:val="24"/>
        </w:rPr>
        <w:t>2</w:t>
      </w:r>
      <w:r w:rsidRPr="00850FE7">
        <w:rPr>
          <w:rFonts w:ascii="Times New Roman" w:hAnsi="Times New Roman"/>
          <w:color w:val="000000" w:themeColor="text1"/>
          <w:sz w:val="24"/>
        </w:rPr>
        <w:t>000 mg/kg</w:t>
      </w:r>
      <w:r w:rsidR="00B65BEF" w:rsidRPr="00850FE7">
        <w:rPr>
          <w:rFonts w:ascii="Times New Roman" w:hAnsi="Times New Roman"/>
          <w:color w:val="000000" w:themeColor="text1"/>
          <w:sz w:val="24"/>
        </w:rPr>
        <w:t xml:space="preserve"> body weight of Evodiamine</w:t>
      </w:r>
      <w:r w:rsidRPr="00850FE7">
        <w:rPr>
          <w:rFonts w:ascii="Times New Roman" w:hAnsi="Times New Roman" w:cs="Times New Roman"/>
          <w:color w:val="000000" w:themeColor="text1"/>
          <w:sz w:val="24"/>
          <w:szCs w:val="24"/>
        </w:rPr>
        <w:t xml:space="preserve">. The treated animals could tolerate the </w:t>
      </w:r>
      <w:r w:rsidR="00B65BEF" w:rsidRPr="00850FE7">
        <w:rPr>
          <w:rFonts w:ascii="Times New Roman" w:hAnsi="Times New Roman" w:cs="Times New Roman"/>
          <w:color w:val="000000" w:themeColor="text1"/>
          <w:sz w:val="24"/>
          <w:szCs w:val="24"/>
        </w:rPr>
        <w:t>Evodiamine</w:t>
      </w:r>
      <w:r w:rsidRPr="00850FE7">
        <w:rPr>
          <w:rFonts w:ascii="Times New Roman" w:hAnsi="Times New Roman" w:cs="Times New Roman"/>
          <w:color w:val="000000" w:themeColor="text1"/>
          <w:sz w:val="24"/>
          <w:szCs w:val="24"/>
        </w:rPr>
        <w:t xml:space="preserve"> doses and there was no</w:t>
      </w:r>
      <w:r w:rsidR="00B65BEF" w:rsidRPr="00850FE7">
        <w:rPr>
          <w:rFonts w:ascii="Times New Roman" w:hAnsi="Times New Roman" w:cs="Times New Roman"/>
          <w:color w:val="000000" w:themeColor="text1"/>
          <w:sz w:val="24"/>
          <w:szCs w:val="24"/>
        </w:rPr>
        <w:t xml:space="preserve"> </w:t>
      </w:r>
      <w:r w:rsidRPr="00850FE7">
        <w:rPr>
          <w:rFonts w:ascii="Times New Roman" w:hAnsi="Times New Roman" w:cs="Times New Roman"/>
          <w:color w:val="000000" w:themeColor="text1"/>
          <w:sz w:val="24"/>
          <w:szCs w:val="24"/>
        </w:rPr>
        <w:t xml:space="preserve">statistically significant difference in body weight between the treated and untreated groups. </w:t>
      </w:r>
      <w:r w:rsidRPr="00850FE7">
        <w:rPr>
          <w:rFonts w:ascii="Times New Roman" w:eastAsiaTheme="minorHAnsi" w:hAnsi="Times New Roman" w:cs="Times New Roman"/>
          <w:color w:val="000000" w:themeColor="text1"/>
          <w:sz w:val="24"/>
          <w:szCs w:val="24"/>
          <w:lang w:val="en-MY"/>
        </w:rPr>
        <w:t>The animals did not exhibit any abnormalities or major behavioural changes such as respiratory distress, abnormal locomotion, tremors, salivation, diarrhoea, sleep, walking backwards, reaction</w:t>
      </w:r>
      <w:r w:rsidR="00B65BEF" w:rsidRPr="00850FE7">
        <w:rPr>
          <w:rFonts w:ascii="Times New Roman" w:eastAsiaTheme="minorHAnsi" w:hAnsi="Times New Roman" w:cs="Times New Roman"/>
          <w:color w:val="000000" w:themeColor="text1"/>
          <w:sz w:val="24"/>
          <w:szCs w:val="24"/>
          <w:lang w:val="en-MY"/>
        </w:rPr>
        <w:t>s</w:t>
      </w:r>
      <w:r w:rsidRPr="00850FE7">
        <w:rPr>
          <w:rFonts w:ascii="Times New Roman" w:eastAsiaTheme="minorHAnsi" w:hAnsi="Times New Roman" w:cs="Times New Roman"/>
          <w:color w:val="000000" w:themeColor="text1"/>
          <w:sz w:val="24"/>
          <w:szCs w:val="24"/>
          <w:lang w:val="en-MY"/>
        </w:rPr>
        <w:t xml:space="preserve"> to handling, catalepsy, coma or any toxic symptoms either immediately or during the post-treatment observational period of 14 days. Thus, we can say that the LD</w:t>
      </w:r>
      <w:r w:rsidRPr="00850FE7">
        <w:rPr>
          <w:rFonts w:ascii="Times New Roman" w:eastAsiaTheme="minorHAnsi" w:hAnsi="Times New Roman" w:cs="Times New Roman"/>
          <w:color w:val="000000" w:themeColor="text1"/>
          <w:sz w:val="24"/>
          <w:szCs w:val="24"/>
          <w:vertAlign w:val="subscript"/>
          <w:lang w:val="en-MY"/>
        </w:rPr>
        <w:t>50</w:t>
      </w:r>
      <w:r w:rsidRPr="00850FE7">
        <w:rPr>
          <w:rFonts w:ascii="Times New Roman" w:eastAsiaTheme="minorHAnsi" w:hAnsi="Times New Roman" w:cs="Times New Roman"/>
          <w:color w:val="000000" w:themeColor="text1"/>
          <w:sz w:val="24"/>
          <w:szCs w:val="24"/>
          <w:lang w:val="en-MY"/>
        </w:rPr>
        <w:t xml:space="preserve"> for oral administration of </w:t>
      </w:r>
      <w:r w:rsidR="00B65BEF" w:rsidRPr="00850FE7">
        <w:rPr>
          <w:rFonts w:ascii="Times New Roman" w:eastAsiaTheme="minorHAnsi" w:hAnsi="Times New Roman" w:cs="Times New Roman"/>
          <w:color w:val="000000" w:themeColor="text1"/>
          <w:sz w:val="24"/>
          <w:szCs w:val="24"/>
          <w:lang w:val="en-MY"/>
        </w:rPr>
        <w:t>Evodiamine</w:t>
      </w:r>
      <w:r w:rsidRPr="00850FE7">
        <w:rPr>
          <w:rFonts w:ascii="Times New Roman" w:eastAsiaTheme="minorHAnsi" w:hAnsi="Times New Roman" w:cs="Times New Roman"/>
          <w:color w:val="000000" w:themeColor="text1"/>
          <w:sz w:val="24"/>
          <w:szCs w:val="24"/>
          <w:lang w:val="en-MY"/>
        </w:rPr>
        <w:t xml:space="preserve"> is higher than </w:t>
      </w:r>
      <w:r w:rsidR="00B65BEF" w:rsidRPr="00850FE7">
        <w:rPr>
          <w:rFonts w:ascii="Times New Roman" w:eastAsiaTheme="minorHAnsi" w:hAnsi="Times New Roman" w:cs="Times New Roman"/>
          <w:color w:val="000000" w:themeColor="text1"/>
          <w:sz w:val="24"/>
          <w:szCs w:val="24"/>
          <w:lang w:val="en-MY"/>
        </w:rPr>
        <w:t>2</w:t>
      </w:r>
      <w:r w:rsidRPr="00850FE7">
        <w:rPr>
          <w:rFonts w:ascii="Times New Roman" w:eastAsiaTheme="minorHAnsi" w:hAnsi="Times New Roman" w:cs="Times New Roman"/>
          <w:color w:val="000000" w:themeColor="text1"/>
          <w:sz w:val="24"/>
          <w:szCs w:val="24"/>
          <w:lang w:val="en-MY"/>
        </w:rPr>
        <w:t xml:space="preserve">000 mg/kg B.W. Therefore, the used doses of </w:t>
      </w:r>
      <w:r w:rsidR="00B65BEF" w:rsidRPr="00850FE7">
        <w:rPr>
          <w:rFonts w:ascii="Times New Roman" w:eastAsiaTheme="minorHAnsi" w:hAnsi="Times New Roman" w:cs="Times New Roman"/>
          <w:color w:val="000000" w:themeColor="text1"/>
          <w:sz w:val="24"/>
          <w:szCs w:val="24"/>
          <w:lang w:val="en-MY"/>
        </w:rPr>
        <w:t>Evodiamine</w:t>
      </w:r>
      <w:r w:rsidRPr="00850FE7">
        <w:rPr>
          <w:rFonts w:ascii="Times New Roman" w:eastAsiaTheme="minorHAnsi" w:hAnsi="Times New Roman" w:cs="Times New Roman"/>
          <w:color w:val="000000" w:themeColor="text1"/>
          <w:sz w:val="24"/>
          <w:szCs w:val="24"/>
          <w:lang w:val="en-MY"/>
        </w:rPr>
        <w:t xml:space="preserve"> (</w:t>
      </w:r>
      <w:r w:rsidR="00B65BEF" w:rsidRPr="00850FE7">
        <w:rPr>
          <w:rFonts w:ascii="Times New Roman" w:eastAsiaTheme="minorHAnsi" w:hAnsi="Times New Roman" w:cs="Times New Roman"/>
          <w:color w:val="000000" w:themeColor="text1"/>
          <w:sz w:val="24"/>
          <w:szCs w:val="24"/>
          <w:lang w:val="en-MY"/>
        </w:rPr>
        <w:t xml:space="preserve">12.5 </w:t>
      </w:r>
      <w:r w:rsidRPr="00850FE7">
        <w:rPr>
          <w:rFonts w:ascii="Times New Roman" w:eastAsiaTheme="minorHAnsi" w:hAnsi="Times New Roman" w:cs="Times New Roman"/>
          <w:color w:val="000000" w:themeColor="text1"/>
          <w:sz w:val="24"/>
          <w:szCs w:val="24"/>
          <w:lang w:val="en-MY"/>
        </w:rPr>
        <w:t>-</w:t>
      </w:r>
      <w:r w:rsidR="00B65BEF" w:rsidRPr="00850FE7">
        <w:rPr>
          <w:rFonts w:ascii="Times New Roman" w:eastAsiaTheme="minorHAnsi" w:hAnsi="Times New Roman" w:cs="Times New Roman"/>
          <w:color w:val="000000" w:themeColor="text1"/>
          <w:sz w:val="24"/>
          <w:szCs w:val="24"/>
          <w:lang w:val="en-MY"/>
        </w:rPr>
        <w:t xml:space="preserve"> 100</w:t>
      </w:r>
      <w:r w:rsidRPr="00850FE7">
        <w:rPr>
          <w:rFonts w:ascii="Times New Roman" w:eastAsiaTheme="minorHAnsi" w:hAnsi="Times New Roman" w:cs="Times New Roman"/>
          <w:color w:val="000000" w:themeColor="text1"/>
          <w:sz w:val="24"/>
          <w:szCs w:val="24"/>
          <w:lang w:val="en-MY"/>
        </w:rPr>
        <w:t xml:space="preserve"> mg/kg) were well tolerated by the </w:t>
      </w:r>
      <w:r w:rsidR="00E3725E" w:rsidRPr="00850FE7">
        <w:rPr>
          <w:rFonts w:ascii="Times New Roman" w:eastAsiaTheme="minorHAnsi" w:hAnsi="Times New Roman" w:cs="Times New Roman"/>
          <w:color w:val="000000" w:themeColor="text1"/>
          <w:sz w:val="24"/>
          <w:szCs w:val="24"/>
          <w:lang w:val="en-MY"/>
        </w:rPr>
        <w:t>animals</w:t>
      </w:r>
      <w:r w:rsidRPr="00850FE7">
        <w:rPr>
          <w:rFonts w:ascii="Times New Roman" w:eastAsiaTheme="minorHAnsi" w:hAnsi="Times New Roman" w:cs="Times New Roman"/>
          <w:color w:val="000000" w:themeColor="text1"/>
          <w:sz w:val="24"/>
          <w:szCs w:val="24"/>
          <w:lang w:val="en-MY"/>
        </w:rPr>
        <w:t xml:space="preserve">. </w:t>
      </w:r>
    </w:p>
    <w:p w:rsidR="009D3BC3" w:rsidRPr="00850FE7" w:rsidRDefault="009D3BC3" w:rsidP="00EF3775">
      <w:pPr>
        <w:shd w:val="clear" w:color="auto" w:fill="FFFFFF" w:themeFill="background1"/>
        <w:tabs>
          <w:tab w:val="left" w:pos="613"/>
        </w:tabs>
        <w:spacing w:line="360" w:lineRule="auto"/>
        <w:jc w:val="both"/>
        <w:rPr>
          <w:rFonts w:ascii="Times New Roman" w:hAnsi="Times New Roman"/>
          <w:color w:val="000000" w:themeColor="text1"/>
          <w:sz w:val="24"/>
        </w:rPr>
      </w:pPr>
    </w:p>
    <w:p w:rsidR="00575932" w:rsidRPr="00850FE7" w:rsidRDefault="006D2CE5" w:rsidP="000D603C">
      <w:pPr>
        <w:pStyle w:val="Heading1"/>
        <w:shd w:val="clear" w:color="auto" w:fill="FFFFFF" w:themeFill="background1"/>
        <w:spacing w:before="0" w:after="0" w:line="360" w:lineRule="auto"/>
        <w:jc w:val="both"/>
        <w:rPr>
          <w:rFonts w:ascii="Times New Roman" w:hAnsi="Times New Roman" w:cs="Times New Roman"/>
          <w:color w:val="000000" w:themeColor="text1"/>
        </w:rPr>
      </w:pPr>
      <w:r w:rsidRPr="00850FE7">
        <w:rPr>
          <w:rFonts w:ascii="Times New Roman" w:hAnsi="Times New Roman" w:cs="Times New Roman"/>
          <w:color w:val="000000" w:themeColor="text1"/>
          <w:sz w:val="24"/>
          <w:szCs w:val="24"/>
        </w:rPr>
        <w:t xml:space="preserve">4. </w:t>
      </w:r>
      <w:r w:rsidR="00575932" w:rsidRPr="00850FE7">
        <w:rPr>
          <w:rFonts w:ascii="Times New Roman" w:hAnsi="Times New Roman" w:cs="Times New Roman"/>
          <w:color w:val="000000" w:themeColor="text1"/>
          <w:sz w:val="24"/>
          <w:szCs w:val="24"/>
        </w:rPr>
        <w:t>Discussion</w:t>
      </w:r>
    </w:p>
    <w:p w:rsidR="00F5410A" w:rsidRPr="00850FE7" w:rsidRDefault="00F5410A" w:rsidP="00F5410A">
      <w:pPr>
        <w:autoSpaceDE w:val="0"/>
        <w:autoSpaceDN w:val="0"/>
        <w:adjustRightInd w:val="0"/>
        <w:spacing w:line="360" w:lineRule="auto"/>
        <w:jc w:val="both"/>
        <w:rPr>
          <w:rFonts w:ascii="Times New Roman" w:eastAsiaTheme="minorHAnsi" w:hAnsi="Times New Roman"/>
          <w:color w:val="000000" w:themeColor="text1"/>
          <w:sz w:val="24"/>
          <w:lang w:val="en-MY"/>
        </w:rPr>
      </w:pPr>
    </w:p>
    <w:p w:rsidR="00E92EEC" w:rsidRPr="00850FE7" w:rsidRDefault="00E92EEC" w:rsidP="00F5410A">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Chemotherapy induced diarrhea is one of the major complications in the treatment of cancer patients which retards the effective treatment regimen, hindrances to reduce the chemotherapy dose below the therapeutic level and ultimately causes failure of chemotherapeutic treatment. </w:t>
      </w:r>
    </w:p>
    <w:p w:rsidR="00E92EEC" w:rsidRPr="00850FE7" w:rsidRDefault="00E92EEC" w:rsidP="00E92EEC">
      <w:pPr>
        <w:autoSpaceDE w:val="0"/>
        <w:autoSpaceDN w:val="0"/>
        <w:adjustRightInd w:val="0"/>
        <w:spacing w:line="240" w:lineRule="auto"/>
        <w:jc w:val="both"/>
        <w:rPr>
          <w:rFonts w:ascii="Times New Roman" w:eastAsiaTheme="minorHAnsi" w:hAnsi="Times New Roman"/>
          <w:color w:val="000000" w:themeColor="text1"/>
          <w:sz w:val="24"/>
          <w:lang w:val="en-MY"/>
        </w:rPr>
      </w:pPr>
    </w:p>
    <w:p w:rsidR="00E92EEC" w:rsidRPr="00850FE7" w:rsidRDefault="00E92EEC" w:rsidP="00F5410A">
      <w:pPr>
        <w:autoSpaceDE w:val="0"/>
        <w:autoSpaceDN w:val="0"/>
        <w:adjustRightInd w:val="0"/>
        <w:spacing w:line="360" w:lineRule="auto"/>
        <w:ind w:firstLine="720"/>
        <w:jc w:val="both"/>
        <w:rPr>
          <w:rFonts w:ascii="Times New Roman" w:hAnsi="Times New Roman"/>
          <w:color w:val="000000" w:themeColor="text1"/>
          <w:sz w:val="24"/>
        </w:rPr>
      </w:pPr>
      <w:r w:rsidRPr="00850FE7">
        <w:rPr>
          <w:rFonts w:ascii="Times New Roman" w:eastAsiaTheme="minorHAnsi" w:hAnsi="Times New Roman"/>
          <w:color w:val="000000" w:themeColor="text1"/>
          <w:sz w:val="24"/>
          <w:lang w:val="en-MY"/>
        </w:rPr>
        <w:t xml:space="preserve">Loperamide </w:t>
      </w:r>
      <w:r w:rsidR="00F5410A" w:rsidRPr="00850FE7">
        <w:rPr>
          <w:rFonts w:ascii="Times New Roman" w:eastAsiaTheme="minorHAnsi" w:hAnsi="Times New Roman"/>
          <w:color w:val="000000" w:themeColor="text1"/>
          <w:sz w:val="24"/>
          <w:lang w:val="en-MY"/>
        </w:rPr>
        <w:t xml:space="preserve">is </w:t>
      </w:r>
      <w:r w:rsidRPr="00850FE7">
        <w:rPr>
          <w:rFonts w:ascii="Times New Roman" w:eastAsiaTheme="minorHAnsi" w:hAnsi="Times New Roman"/>
          <w:color w:val="000000" w:themeColor="text1"/>
          <w:sz w:val="24"/>
          <w:lang w:val="en-MY"/>
        </w:rPr>
        <w:t>an agonist on opioid receptor</w:t>
      </w:r>
      <w:r w:rsidR="00F5410A" w:rsidRPr="00850FE7">
        <w:rPr>
          <w:rFonts w:ascii="Times New Roman" w:eastAsiaTheme="minorHAnsi" w:hAnsi="Times New Roman"/>
          <w:color w:val="000000" w:themeColor="text1"/>
          <w:sz w:val="24"/>
          <w:lang w:val="en-MY"/>
        </w:rPr>
        <w:t xml:space="preserve"> in the GI tract which </w:t>
      </w:r>
      <w:r w:rsidRPr="00850FE7">
        <w:rPr>
          <w:rFonts w:ascii="Times New Roman" w:eastAsiaTheme="minorHAnsi" w:hAnsi="Times New Roman"/>
          <w:color w:val="000000" w:themeColor="text1"/>
          <w:sz w:val="24"/>
          <w:lang w:val="en-MY"/>
        </w:rPr>
        <w:t>decreases peristalsis and increase</w:t>
      </w:r>
      <w:r w:rsidR="00F5410A" w:rsidRPr="00850FE7">
        <w:rPr>
          <w:rFonts w:ascii="Times New Roman" w:eastAsiaTheme="minorHAnsi" w:hAnsi="Times New Roman"/>
          <w:color w:val="000000" w:themeColor="text1"/>
          <w:sz w:val="24"/>
          <w:lang w:val="en-MY"/>
        </w:rPr>
        <w:t>s</w:t>
      </w:r>
      <w:r w:rsidRPr="00850FE7">
        <w:rPr>
          <w:rFonts w:ascii="Times New Roman" w:eastAsiaTheme="minorHAnsi" w:hAnsi="Times New Roman"/>
          <w:color w:val="000000" w:themeColor="text1"/>
          <w:sz w:val="24"/>
          <w:lang w:val="en-MY"/>
        </w:rPr>
        <w:t xml:space="preserve"> fluid reabsorption (</w:t>
      </w:r>
      <w:r w:rsidRPr="00850FE7">
        <w:rPr>
          <w:rFonts w:ascii="Times New Roman" w:hAnsi="Times New Roman"/>
          <w:color w:val="000000" w:themeColor="text1"/>
          <w:sz w:val="24"/>
        </w:rPr>
        <w:t>Kornblau et al., 2000).</w:t>
      </w:r>
      <w:r w:rsidR="00F5410A" w:rsidRPr="00850FE7">
        <w:rPr>
          <w:rFonts w:ascii="Times New Roman" w:hAnsi="Times New Roman"/>
          <w:color w:val="000000" w:themeColor="text1"/>
          <w:sz w:val="24"/>
        </w:rPr>
        <w:t xml:space="preserve"> High dose loperamide (</w:t>
      </w:r>
      <w:r w:rsidR="00F5410A" w:rsidRPr="00850FE7">
        <w:rPr>
          <w:rFonts w:ascii="Times New Roman" w:eastAsiaTheme="minorHAnsi" w:hAnsi="Times New Roman"/>
          <w:color w:val="000000" w:themeColor="text1"/>
          <w:sz w:val="24"/>
          <w:lang w:val="en-MY"/>
        </w:rPr>
        <w:t>a synthetic opiate derivative)</w:t>
      </w:r>
      <w:r w:rsidR="00F5410A" w:rsidRPr="00850FE7">
        <w:rPr>
          <w:rFonts w:ascii="Goudy" w:eastAsiaTheme="minorHAnsi" w:hAnsi="Goudy" w:cs="Goudy"/>
          <w:color w:val="000000" w:themeColor="text1"/>
          <w:sz w:val="21"/>
          <w:szCs w:val="21"/>
          <w:lang w:val="en-MY"/>
        </w:rPr>
        <w:t xml:space="preserve"> </w:t>
      </w:r>
      <w:r w:rsidR="00F5410A" w:rsidRPr="00850FE7">
        <w:rPr>
          <w:rFonts w:ascii="Times New Roman" w:hAnsi="Times New Roman"/>
          <w:color w:val="000000" w:themeColor="text1"/>
          <w:sz w:val="24"/>
        </w:rPr>
        <w:t xml:space="preserve">alleviates diarrhea associated with chemotherapeutic administration.   However, loperamide is used as the first line standard drug for the treatment of chemotherapy induced diarrhea despite of but exerts several side-effects including severe constipation, abdominal pain, dizziness, dry mouth, rashes, </w:t>
      </w:r>
      <w:r w:rsidR="00F5410A" w:rsidRPr="00850FE7">
        <w:rPr>
          <w:rFonts w:ascii="Times New Roman" w:eastAsiaTheme="minorHAnsi" w:hAnsi="Times New Roman"/>
          <w:color w:val="000000" w:themeColor="text1"/>
          <w:sz w:val="24"/>
          <w:lang w:val="en-MY"/>
        </w:rPr>
        <w:t>drowsiness, dizziness</w:t>
      </w:r>
      <w:r w:rsidR="00F5410A" w:rsidRPr="00850FE7">
        <w:rPr>
          <w:rFonts w:ascii="Times New Roman" w:hAnsi="Times New Roman"/>
          <w:color w:val="000000" w:themeColor="text1"/>
          <w:sz w:val="24"/>
        </w:rPr>
        <w:t xml:space="preserve"> and worsening of bloating, nausea, vomiting (</w:t>
      </w:r>
      <w:r w:rsidR="00F5410A" w:rsidRPr="00850FE7">
        <w:rPr>
          <w:rFonts w:cs="Arial"/>
          <w:color w:val="000000" w:themeColor="text1"/>
          <w:szCs w:val="20"/>
          <w:shd w:val="clear" w:color="auto" w:fill="FFFFFF"/>
        </w:rPr>
        <w:t>McQuade</w:t>
      </w:r>
      <w:r w:rsidR="00F5410A" w:rsidRPr="00850FE7">
        <w:rPr>
          <w:rFonts w:ascii="Times New Roman" w:hAnsi="Times New Roman"/>
          <w:color w:val="000000" w:themeColor="text1"/>
          <w:sz w:val="24"/>
        </w:rPr>
        <w:t xml:space="preserve">  et al., 2016; Stein et al., 2010; Lenfers et al., 1999; Sharma et al., 2005; Richardson and Dobish, 2007). </w:t>
      </w:r>
      <w:r w:rsidRPr="00850FE7">
        <w:rPr>
          <w:rFonts w:ascii="Times New Roman" w:eastAsiaTheme="minorHAnsi" w:hAnsi="Times New Roman"/>
          <w:color w:val="000000" w:themeColor="text1"/>
          <w:sz w:val="24"/>
          <w:lang w:val="en-MY"/>
        </w:rPr>
        <w:t>Loperamide can cause a paralytic ileus, and patients should be routinely monitored while using high-dose loperamide (</w:t>
      </w:r>
      <w:r w:rsidRPr="00850FE7">
        <w:rPr>
          <w:rFonts w:ascii="Times New Roman" w:hAnsi="Times New Roman"/>
          <w:color w:val="000000" w:themeColor="text1"/>
          <w:sz w:val="24"/>
        </w:rPr>
        <w:t>Kornblau et al., 2000)</w:t>
      </w:r>
      <w:r w:rsidRPr="00850FE7">
        <w:rPr>
          <w:rFonts w:ascii="Times New Roman" w:eastAsiaTheme="minorHAnsi" w:hAnsi="Times New Roman"/>
          <w:color w:val="000000" w:themeColor="text1"/>
          <w:sz w:val="24"/>
          <w:lang w:val="en-MY"/>
        </w:rPr>
        <w:t>. Besides, the effectiveness of loperamide as monotherapy for severe diarrhea is limited (</w:t>
      </w:r>
      <w:r w:rsidRPr="00850FE7">
        <w:rPr>
          <w:rFonts w:ascii="Times New Roman" w:hAnsi="Times New Roman"/>
          <w:color w:val="000000" w:themeColor="text1"/>
          <w:sz w:val="24"/>
        </w:rPr>
        <w:t>Saltz, 2003; Yang et al., 2005)</w:t>
      </w:r>
      <w:r w:rsidR="00F5410A" w:rsidRPr="00850FE7">
        <w:rPr>
          <w:rFonts w:ascii="Times New Roman" w:hAnsi="Times New Roman"/>
          <w:color w:val="000000" w:themeColor="text1"/>
          <w:sz w:val="24"/>
        </w:rPr>
        <w:t xml:space="preserve">. Due to the severe side-effects of currently available drugs for the treatment of chemotherapy-induced diarrhea and other complications, the scientists all over the world are in search for the novel agents, specially phytomedicines for the treatment of chemotherapy related complications. </w:t>
      </w:r>
    </w:p>
    <w:p w:rsidR="00E92EEC" w:rsidRPr="00850FE7" w:rsidRDefault="00E92EEC" w:rsidP="00E92EEC">
      <w:pPr>
        <w:autoSpaceDE w:val="0"/>
        <w:autoSpaceDN w:val="0"/>
        <w:adjustRightInd w:val="0"/>
        <w:spacing w:line="240" w:lineRule="auto"/>
        <w:jc w:val="both"/>
        <w:rPr>
          <w:rFonts w:ascii="Times New Roman" w:eastAsiaTheme="minorHAnsi" w:hAnsi="Times New Roman"/>
          <w:color w:val="000000" w:themeColor="text1"/>
          <w:sz w:val="24"/>
          <w:lang w:val="en-MY"/>
        </w:rPr>
      </w:pPr>
    </w:p>
    <w:p w:rsidR="00F5410A" w:rsidRPr="00850FE7" w:rsidRDefault="00E92EEC" w:rsidP="00F5410A">
      <w:pPr>
        <w:autoSpaceDE w:val="0"/>
        <w:autoSpaceDN w:val="0"/>
        <w:adjustRightInd w:val="0"/>
        <w:spacing w:line="360" w:lineRule="auto"/>
        <w:ind w:firstLine="720"/>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Recently, traditional Chinese medicine (TCM) has </w:t>
      </w:r>
      <w:r w:rsidR="00F5410A" w:rsidRPr="00850FE7">
        <w:rPr>
          <w:rFonts w:ascii="Times New Roman" w:eastAsiaTheme="minorHAnsi" w:hAnsi="Times New Roman"/>
          <w:color w:val="000000" w:themeColor="text1"/>
          <w:sz w:val="24"/>
          <w:lang w:val="en-MY"/>
        </w:rPr>
        <w:t xml:space="preserve">attracted the attention and interest of investigators and medical professionals </w:t>
      </w:r>
      <w:r w:rsidRPr="00850FE7">
        <w:rPr>
          <w:rFonts w:ascii="Times New Roman" w:eastAsiaTheme="minorHAnsi" w:hAnsi="Times New Roman"/>
          <w:color w:val="000000" w:themeColor="text1"/>
          <w:sz w:val="24"/>
          <w:lang w:val="en-MY"/>
        </w:rPr>
        <w:t>to control cancer-associated side-effects and to decrease</w:t>
      </w:r>
      <w:r w:rsidR="00F5410A" w:rsidRPr="00850FE7">
        <w:rPr>
          <w:rFonts w:ascii="Times New Roman" w:eastAsiaTheme="minorHAnsi" w:hAnsi="Times New Roman"/>
          <w:color w:val="000000" w:themeColor="text1"/>
          <w:sz w:val="24"/>
          <w:lang w:val="en-MY"/>
        </w:rPr>
        <w:t xml:space="preserve"> the chemotherapy</w:t>
      </w:r>
      <w:r w:rsidRPr="00850FE7">
        <w:rPr>
          <w:rFonts w:ascii="Times New Roman" w:eastAsiaTheme="minorHAnsi" w:hAnsi="Times New Roman"/>
          <w:color w:val="000000" w:themeColor="text1"/>
          <w:sz w:val="24"/>
          <w:lang w:val="en-MY"/>
        </w:rPr>
        <w:t xml:space="preserve">-related toxicities. </w:t>
      </w:r>
      <w:r w:rsidR="00F5410A" w:rsidRPr="00850FE7">
        <w:rPr>
          <w:rFonts w:ascii="Times New Roman" w:eastAsiaTheme="minorHAnsi" w:hAnsi="Times New Roman"/>
          <w:color w:val="000000" w:themeColor="text1"/>
          <w:sz w:val="24"/>
          <w:lang w:val="en-MY"/>
        </w:rPr>
        <w:t xml:space="preserve">Evodiamine is an indoloquinazoline alkaloid is a major bioactive compound isolated from the fruits of a Traditional Chinese medicinal plant </w:t>
      </w:r>
      <w:r w:rsidR="00F5410A" w:rsidRPr="00850FE7">
        <w:rPr>
          <w:rFonts w:ascii="Times New Roman" w:eastAsiaTheme="minorHAnsi" w:hAnsi="Times New Roman"/>
          <w:i/>
          <w:color w:val="000000" w:themeColor="text1"/>
          <w:sz w:val="24"/>
          <w:lang w:val="en-MY"/>
        </w:rPr>
        <w:t xml:space="preserve">Evodia rutaecarpa </w:t>
      </w:r>
      <w:r w:rsidR="00F5410A" w:rsidRPr="00850FE7">
        <w:rPr>
          <w:rFonts w:ascii="Times New Roman" w:eastAsiaTheme="minorHAnsi" w:hAnsi="Times New Roman"/>
          <w:color w:val="000000" w:themeColor="text1"/>
          <w:sz w:val="24"/>
          <w:lang w:val="en-MY"/>
        </w:rPr>
        <w:t xml:space="preserve">Benth under Rutaceae family. Evodiamine and its derivatives have been scientifically investigated and established for its different pharmacological actions including against weight management, as anti-cancer, anti-diabetic and anti-inflammatory properties (Gavaraskar et al., 2015). However, the therapeutic potential of Evodiamine against chemotherapy induced diarrhea has not been investigated by any researcher.  </w:t>
      </w:r>
    </w:p>
    <w:p w:rsidR="00480154" w:rsidRPr="00850FE7" w:rsidRDefault="00480154" w:rsidP="00E92EEC">
      <w:pPr>
        <w:autoSpaceDE w:val="0"/>
        <w:autoSpaceDN w:val="0"/>
        <w:adjustRightInd w:val="0"/>
        <w:spacing w:line="360" w:lineRule="auto"/>
        <w:jc w:val="both"/>
        <w:rPr>
          <w:rFonts w:ascii="Times New Roman" w:eastAsiaTheme="minorHAnsi" w:hAnsi="Times New Roman"/>
          <w:color w:val="000000" w:themeColor="text1"/>
          <w:sz w:val="24"/>
          <w:lang w:val="en-MY"/>
        </w:rPr>
      </w:pPr>
    </w:p>
    <w:p w:rsidR="00785F41" w:rsidRPr="00850FE7" w:rsidRDefault="00B40A76" w:rsidP="00480154">
      <w:pPr>
        <w:autoSpaceDE w:val="0"/>
        <w:autoSpaceDN w:val="0"/>
        <w:adjustRightInd w:val="0"/>
        <w:spacing w:line="360" w:lineRule="auto"/>
        <w:ind w:firstLine="720"/>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The present study evaluated the </w:t>
      </w:r>
      <w:r w:rsidR="0026197E" w:rsidRPr="00850FE7">
        <w:rPr>
          <w:rFonts w:ascii="Times New Roman" w:eastAsiaTheme="minorHAnsi" w:hAnsi="Times New Roman"/>
          <w:color w:val="000000" w:themeColor="text1"/>
          <w:sz w:val="24"/>
          <w:lang w:val="en-MY"/>
        </w:rPr>
        <w:t>preventive and treatment potential of Evodiamine (</w:t>
      </w:r>
      <w:r w:rsidR="00D43B54" w:rsidRPr="00850FE7">
        <w:rPr>
          <w:rFonts w:ascii="Times New Roman" w:eastAsiaTheme="minorHAnsi" w:hAnsi="Times New Roman"/>
          <w:color w:val="000000" w:themeColor="text1"/>
          <w:sz w:val="24"/>
          <w:lang w:val="en-MY"/>
        </w:rPr>
        <w:t xml:space="preserve">the bioactive compound from the fruit of a </w:t>
      </w:r>
      <w:r w:rsidR="0026197E" w:rsidRPr="00850FE7">
        <w:rPr>
          <w:rFonts w:ascii="Times New Roman" w:eastAsiaTheme="minorHAnsi" w:hAnsi="Times New Roman"/>
          <w:color w:val="000000" w:themeColor="text1"/>
          <w:sz w:val="24"/>
          <w:lang w:val="en-MY"/>
        </w:rPr>
        <w:t xml:space="preserve">Traditional </w:t>
      </w:r>
      <w:r w:rsidR="00D43B54" w:rsidRPr="00850FE7">
        <w:rPr>
          <w:rFonts w:ascii="Times New Roman" w:eastAsiaTheme="minorHAnsi" w:hAnsi="Times New Roman"/>
          <w:color w:val="000000" w:themeColor="text1"/>
          <w:sz w:val="24"/>
          <w:lang w:val="en-MY"/>
        </w:rPr>
        <w:t xml:space="preserve">Chinese </w:t>
      </w:r>
      <w:r w:rsidR="0026197E" w:rsidRPr="00850FE7">
        <w:rPr>
          <w:rFonts w:ascii="Times New Roman" w:eastAsiaTheme="minorHAnsi" w:hAnsi="Times New Roman"/>
          <w:color w:val="000000" w:themeColor="text1"/>
          <w:sz w:val="24"/>
          <w:lang w:val="en-MY"/>
        </w:rPr>
        <w:t>medicinal plant-</w:t>
      </w:r>
      <w:r w:rsidR="00D43B54" w:rsidRPr="00850FE7">
        <w:rPr>
          <w:rFonts w:ascii="Times New Roman" w:eastAsiaTheme="minorHAnsi" w:hAnsi="Times New Roman"/>
          <w:color w:val="000000" w:themeColor="text1"/>
          <w:sz w:val="24"/>
          <w:lang w:val="en-MY"/>
        </w:rPr>
        <w:t xml:space="preserve"> </w:t>
      </w:r>
      <w:r w:rsidR="00D43B54" w:rsidRPr="00850FE7">
        <w:rPr>
          <w:rFonts w:ascii="Times New Roman" w:eastAsiaTheme="minorHAnsi" w:hAnsi="Times New Roman"/>
          <w:i/>
          <w:color w:val="000000" w:themeColor="text1"/>
          <w:sz w:val="24"/>
          <w:lang w:val="en-MY"/>
        </w:rPr>
        <w:t>Evodia turaecarpa</w:t>
      </w:r>
      <w:r w:rsidR="00D43B54" w:rsidRPr="00850FE7">
        <w:rPr>
          <w:rFonts w:ascii="Times New Roman" w:eastAsiaTheme="minorHAnsi" w:hAnsi="Times New Roman"/>
          <w:color w:val="000000" w:themeColor="text1"/>
          <w:sz w:val="24"/>
          <w:lang w:val="en-MY"/>
        </w:rPr>
        <w:t xml:space="preserve"> Benth)</w:t>
      </w:r>
      <w:r w:rsidR="00FC2FE8" w:rsidRPr="00850FE7">
        <w:rPr>
          <w:rFonts w:ascii="Times New Roman" w:eastAsiaTheme="minorHAnsi" w:hAnsi="Times New Roman"/>
          <w:color w:val="000000" w:themeColor="text1"/>
          <w:sz w:val="24"/>
          <w:lang w:val="en-MY"/>
        </w:rPr>
        <w:t xml:space="preserve"> against chemotherapy induced diarrhea (CID)</w:t>
      </w:r>
      <w:r w:rsidR="00D43B54" w:rsidRPr="00850FE7">
        <w:rPr>
          <w:rFonts w:ascii="Times New Roman" w:eastAsiaTheme="minorHAnsi" w:hAnsi="Times New Roman"/>
          <w:color w:val="000000" w:themeColor="text1"/>
          <w:sz w:val="24"/>
          <w:lang w:val="en-MY"/>
        </w:rPr>
        <w:t xml:space="preserve">. </w:t>
      </w:r>
      <w:r w:rsidR="00F708DD" w:rsidRPr="00850FE7">
        <w:rPr>
          <w:rFonts w:ascii="Times New Roman" w:eastAsiaTheme="minorHAnsi" w:hAnsi="Times New Roman"/>
          <w:color w:val="000000" w:themeColor="text1"/>
          <w:sz w:val="24"/>
          <w:lang w:val="en-MY"/>
        </w:rPr>
        <w:t xml:space="preserve">Our investigation resulted </w:t>
      </w:r>
      <w:r w:rsidR="00FC2FE8" w:rsidRPr="00850FE7">
        <w:rPr>
          <w:rFonts w:ascii="Times New Roman" w:eastAsiaTheme="minorHAnsi" w:hAnsi="Times New Roman"/>
          <w:color w:val="000000" w:themeColor="text1"/>
          <w:sz w:val="24"/>
          <w:lang w:val="en-MY"/>
        </w:rPr>
        <w:t xml:space="preserve">that Evodiamine dose-dependently prevented the incidence </w:t>
      </w:r>
      <w:r w:rsidR="00785F41" w:rsidRPr="00850FE7">
        <w:rPr>
          <w:rFonts w:ascii="Times New Roman" w:eastAsiaTheme="minorHAnsi" w:hAnsi="Times New Roman"/>
          <w:color w:val="000000" w:themeColor="text1"/>
          <w:sz w:val="24"/>
          <w:lang w:val="en-MY"/>
        </w:rPr>
        <w:t xml:space="preserve">and improved the conditions of 5-FU (50/kg) induced diarrhea with the reduction of diarrhea rate and score in Swiss albino rats (Table 2 and 3, and Fig. 3). Besides, Evodiamine treatment significantly improved chemotherapy induced body weight, and thumus and spleen indexes in rats (Fig. 2 and 4). Evodiamine thus prevented and improved the rate and intensity of diarrhea as well as diarrhea related other factors such as loss of body weight and organ weight (thymus and spleen).    </w:t>
      </w:r>
    </w:p>
    <w:p w:rsidR="00806984" w:rsidRPr="00850FE7" w:rsidRDefault="00785F41" w:rsidP="00D72E97">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 </w:t>
      </w:r>
    </w:p>
    <w:p w:rsidR="004B3279" w:rsidRPr="00850FE7" w:rsidRDefault="004B3279" w:rsidP="007D1213">
      <w:pPr>
        <w:autoSpaceDE w:val="0"/>
        <w:autoSpaceDN w:val="0"/>
        <w:adjustRightInd w:val="0"/>
        <w:spacing w:line="360" w:lineRule="auto"/>
        <w:ind w:firstLine="720"/>
        <w:jc w:val="both"/>
        <w:rPr>
          <w:rFonts w:ascii="Times New Roman" w:hAnsi="Times New Roman"/>
          <w:color w:val="000000" w:themeColor="text1"/>
          <w:sz w:val="24"/>
        </w:rPr>
      </w:pPr>
      <w:r w:rsidRPr="00850FE7">
        <w:rPr>
          <w:rFonts w:ascii="Times New Roman" w:hAnsi="Times New Roman"/>
          <w:color w:val="000000" w:themeColor="text1"/>
          <w:sz w:val="24"/>
        </w:rPr>
        <w:t>Chemotherapy-induced diarrhea may be classified as uncomplicated (grade1–2 with no complications) or complicated (grade 3–4 with one or more complicating signs or symptoms), early on set (&lt;24 h after administration) or late onset (&gt;24 h after administration) and may be categorized as persistent (present</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 xml:space="preserve">for &gt;4 weeks) or non-persistent (present for &lt;4 weeks) according to The National Cancer Institute’s Common Terminology Criteria for Adverse Effects grading system </w:t>
      </w:r>
      <w:r w:rsidR="008A6090" w:rsidRPr="00850FE7">
        <w:rPr>
          <w:rFonts w:ascii="Times New Roman" w:hAnsi="Times New Roman"/>
          <w:color w:val="000000" w:themeColor="text1"/>
          <w:sz w:val="24"/>
        </w:rPr>
        <w:t>(</w:t>
      </w:r>
      <w:r w:rsidR="008A6090" w:rsidRPr="00850FE7">
        <w:rPr>
          <w:rFonts w:ascii="Times New Roman" w:hAnsi="Times New Roman"/>
          <w:color w:val="000000" w:themeColor="text1"/>
          <w:sz w:val="24"/>
          <w:shd w:val="clear" w:color="auto" w:fill="FFFFFF"/>
        </w:rPr>
        <w:t>McQuade</w:t>
      </w:r>
      <w:r w:rsidR="008A6090" w:rsidRPr="00850FE7">
        <w:rPr>
          <w:rFonts w:ascii="Times New Roman" w:hAnsi="Times New Roman"/>
          <w:color w:val="000000" w:themeColor="text1"/>
          <w:sz w:val="24"/>
        </w:rPr>
        <w:t xml:space="preserve">  et al., 2016; </w:t>
      </w:r>
      <w:r w:rsidRPr="00850FE7">
        <w:rPr>
          <w:rFonts w:ascii="Times New Roman" w:hAnsi="Times New Roman"/>
          <w:color w:val="000000" w:themeColor="text1"/>
          <w:sz w:val="24"/>
        </w:rPr>
        <w:t>Stein et al., 2010</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w:t>
      </w:r>
      <w:r w:rsidR="008A6090" w:rsidRPr="00850FE7">
        <w:rPr>
          <w:rFonts w:ascii="Times New Roman" w:hAnsi="Times New Roman"/>
          <w:color w:val="000000" w:themeColor="text1"/>
          <w:sz w:val="24"/>
        </w:rPr>
        <w:t xml:space="preserve"> U</w:t>
      </w:r>
      <w:r w:rsidRPr="00850FE7">
        <w:rPr>
          <w:rFonts w:ascii="Times New Roman" w:hAnsi="Times New Roman"/>
          <w:color w:val="000000" w:themeColor="text1"/>
          <w:sz w:val="24"/>
        </w:rPr>
        <w:t>ncomplicated</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CID</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may</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be</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managed</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by</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modification of the</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diet</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and</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administration</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of</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standard</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 xml:space="preserve">anti-diarrheal drugs, </w:t>
      </w:r>
      <w:r w:rsidR="008A6090" w:rsidRPr="00850FE7">
        <w:rPr>
          <w:rFonts w:ascii="Times New Roman" w:hAnsi="Times New Roman"/>
          <w:color w:val="000000" w:themeColor="text1"/>
          <w:sz w:val="24"/>
        </w:rPr>
        <w:t xml:space="preserve">but </w:t>
      </w:r>
      <w:r w:rsidRPr="00850FE7">
        <w:rPr>
          <w:rFonts w:ascii="Times New Roman" w:hAnsi="Times New Roman"/>
          <w:color w:val="000000" w:themeColor="text1"/>
          <w:sz w:val="24"/>
        </w:rPr>
        <w:t>complicated</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diarrhea</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requires</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aggressive</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high</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dose</w:t>
      </w:r>
      <w:r w:rsidR="008A6090"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anti-diarrheal</w:t>
      </w:r>
      <w:r w:rsidR="008A6090" w:rsidRPr="00850FE7">
        <w:rPr>
          <w:rFonts w:ascii="Times New Roman" w:hAnsi="Times New Roman"/>
          <w:color w:val="000000" w:themeColor="text1"/>
          <w:sz w:val="24"/>
        </w:rPr>
        <w:t xml:space="preserve"> drugs and hospitalization (McQuade et al., 2014, </w:t>
      </w:r>
      <w:r w:rsidR="008A6090" w:rsidRPr="00850FE7">
        <w:rPr>
          <w:rFonts w:ascii="Times New Roman" w:hAnsi="Times New Roman"/>
          <w:color w:val="000000" w:themeColor="text1"/>
          <w:sz w:val="24"/>
          <w:shd w:val="clear" w:color="auto" w:fill="FFFFFF"/>
        </w:rPr>
        <w:t>McQuade</w:t>
      </w:r>
      <w:r w:rsidR="00C60B7A" w:rsidRPr="00850FE7">
        <w:rPr>
          <w:rFonts w:ascii="Times New Roman" w:hAnsi="Times New Roman"/>
          <w:color w:val="000000" w:themeColor="text1"/>
          <w:sz w:val="24"/>
        </w:rPr>
        <w:t xml:space="preserve"> et al., 2016</w:t>
      </w:r>
      <w:r w:rsidR="008A6090" w:rsidRPr="00850FE7">
        <w:rPr>
          <w:rFonts w:ascii="Times New Roman" w:hAnsi="Times New Roman"/>
          <w:color w:val="000000" w:themeColor="text1"/>
          <w:sz w:val="24"/>
        </w:rPr>
        <w:t>).</w:t>
      </w:r>
    </w:p>
    <w:p w:rsidR="00480154" w:rsidRPr="00850FE7" w:rsidRDefault="00480154" w:rsidP="0013539B">
      <w:pPr>
        <w:autoSpaceDE w:val="0"/>
        <w:autoSpaceDN w:val="0"/>
        <w:adjustRightInd w:val="0"/>
        <w:spacing w:line="360" w:lineRule="auto"/>
        <w:jc w:val="both"/>
        <w:rPr>
          <w:rFonts w:ascii="Times New Roman" w:eastAsiaTheme="minorHAnsi" w:hAnsi="Times New Roman"/>
          <w:color w:val="000000" w:themeColor="text1"/>
          <w:sz w:val="24"/>
          <w:lang w:val="en-MY"/>
        </w:rPr>
      </w:pPr>
    </w:p>
    <w:p w:rsidR="00940205" w:rsidRPr="00850FE7" w:rsidRDefault="00940205" w:rsidP="0013539B">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Our result showed that </w:t>
      </w:r>
      <w:r w:rsidR="0013539B" w:rsidRPr="00850FE7">
        <w:rPr>
          <w:rFonts w:ascii="Times New Roman" w:eastAsiaTheme="minorHAnsi" w:hAnsi="Times New Roman"/>
          <w:color w:val="000000" w:themeColor="text1"/>
          <w:sz w:val="24"/>
          <w:lang w:val="en-MY"/>
        </w:rPr>
        <w:t>prior to inducing diarrhea with 5-FU, Evodiamine had no negative effect on bodyweight, rather a gradual increase of weight has been marked. However, treatment with</w:t>
      </w:r>
      <w:r w:rsidR="00480154" w:rsidRPr="00850FE7">
        <w:rPr>
          <w:rFonts w:ascii="Times New Roman" w:eastAsiaTheme="minorHAnsi" w:hAnsi="Times New Roman"/>
          <w:color w:val="000000" w:themeColor="text1"/>
          <w:sz w:val="24"/>
          <w:lang w:val="en-MY"/>
        </w:rPr>
        <w:t xml:space="preserve"> </w:t>
      </w:r>
      <w:r w:rsidR="0013539B" w:rsidRPr="00850FE7">
        <w:rPr>
          <w:rFonts w:ascii="Times New Roman" w:eastAsiaTheme="minorHAnsi" w:hAnsi="Times New Roman"/>
          <w:color w:val="000000" w:themeColor="text1"/>
          <w:sz w:val="24"/>
          <w:lang w:val="en-MY"/>
        </w:rPr>
        <w:t>5-FU resulted in a significant reduction in bodyweight in 5-FU control group when compared between before and after 5-FU treatments (**</w:t>
      </w:r>
      <w:r w:rsidR="0013539B" w:rsidRPr="00850FE7">
        <w:rPr>
          <w:rFonts w:ascii="Times New Roman" w:eastAsiaTheme="minorHAnsi" w:hAnsi="Times New Roman"/>
          <w:i/>
          <w:iCs/>
          <w:color w:val="000000" w:themeColor="text1"/>
          <w:sz w:val="24"/>
          <w:lang w:val="en-MY"/>
        </w:rPr>
        <w:t xml:space="preserve">P </w:t>
      </w:r>
      <w:r w:rsidR="0013539B" w:rsidRPr="00850FE7">
        <w:rPr>
          <w:rFonts w:ascii="Times New Roman" w:eastAsiaTheme="minorHAnsi" w:hAnsi="Times New Roman"/>
          <w:color w:val="000000" w:themeColor="text1"/>
          <w:sz w:val="24"/>
          <w:lang w:val="en-MY"/>
        </w:rPr>
        <w:t xml:space="preserve">&lt; 0.01) (Fig. 2, Table 1). </w:t>
      </w:r>
      <w:r w:rsidRPr="00850FE7">
        <w:rPr>
          <w:rFonts w:ascii="Times New Roman" w:eastAsiaTheme="minorHAnsi" w:hAnsi="Times New Roman"/>
          <w:color w:val="000000" w:themeColor="text1"/>
          <w:sz w:val="24"/>
          <w:lang w:val="en-MY"/>
        </w:rPr>
        <w:t xml:space="preserve">Evodiamine attenuated the 5-Fu induced body weight loss </w:t>
      </w:r>
      <w:r w:rsidR="00A8228D" w:rsidRPr="00850FE7">
        <w:rPr>
          <w:rFonts w:ascii="Times New Roman" w:eastAsiaTheme="minorHAnsi" w:hAnsi="Times New Roman"/>
          <w:color w:val="000000" w:themeColor="text1"/>
          <w:sz w:val="24"/>
          <w:lang w:val="en-MY"/>
        </w:rPr>
        <w:t xml:space="preserve">of rats </w:t>
      </w:r>
      <w:r w:rsidRPr="00850FE7">
        <w:rPr>
          <w:rFonts w:ascii="Times New Roman" w:eastAsiaTheme="minorHAnsi" w:hAnsi="Times New Roman"/>
          <w:color w:val="000000" w:themeColor="text1"/>
          <w:sz w:val="24"/>
          <w:lang w:val="en-MY"/>
        </w:rPr>
        <w:t>in a dose dependent manner, indicating improvements in food intake and nutrition in addition to the loss of intestinal contents due to reduction of incidence and severity of diarrhea. The chemotherapy induced diarrhoea might be associated with the altered gut motility, impairing water absorption and intestinal microflora</w:t>
      </w:r>
      <w:r w:rsidR="00A8228D" w:rsidRPr="00850FE7">
        <w:rPr>
          <w:rFonts w:ascii="Times New Roman" w:eastAsiaTheme="minorHAnsi" w:hAnsi="Times New Roman"/>
          <w:color w:val="000000" w:themeColor="text1"/>
          <w:sz w:val="24"/>
          <w:lang w:val="en-MY"/>
        </w:rPr>
        <w:t xml:space="preserve"> (</w:t>
      </w:r>
      <w:r w:rsidR="00A8228D" w:rsidRPr="00850FE7">
        <w:rPr>
          <w:rFonts w:ascii="Times New Roman" w:hAnsi="Times New Roman"/>
          <w:color w:val="000000" w:themeColor="text1"/>
          <w:sz w:val="24"/>
        </w:rPr>
        <w:t xml:space="preserve">Gibson and Keefe, 2006; Gibson and Stringer, 2009). </w:t>
      </w:r>
      <w:r w:rsidRPr="00850FE7">
        <w:rPr>
          <w:rFonts w:ascii="Times New Roman" w:eastAsiaTheme="minorHAnsi" w:hAnsi="Times New Roman"/>
          <w:color w:val="000000" w:themeColor="text1"/>
          <w:sz w:val="24"/>
          <w:lang w:val="en-MY"/>
        </w:rPr>
        <w:t xml:space="preserve">Bleeding is usually accompanied with diarrhoea in patients undergoing chemotherapy </w:t>
      </w:r>
      <w:r w:rsidR="00A8228D" w:rsidRPr="00850FE7">
        <w:rPr>
          <w:rFonts w:ascii="Times New Roman" w:eastAsiaTheme="minorHAnsi" w:hAnsi="Times New Roman"/>
          <w:color w:val="000000" w:themeColor="text1"/>
          <w:sz w:val="24"/>
          <w:lang w:val="en-MY"/>
        </w:rPr>
        <w:t>(</w:t>
      </w:r>
      <w:r w:rsidR="00A8228D" w:rsidRPr="00850FE7">
        <w:rPr>
          <w:rFonts w:ascii="Times New Roman" w:hAnsi="Times New Roman"/>
          <w:color w:val="000000" w:themeColor="text1"/>
          <w:sz w:val="24"/>
        </w:rPr>
        <w:t>Gibson and Keefe, 2006; Gibson and Stringer, 2009)</w:t>
      </w:r>
      <w:r w:rsidRPr="00850FE7">
        <w:rPr>
          <w:rFonts w:ascii="Times New Roman" w:eastAsiaTheme="minorHAnsi" w:hAnsi="Times New Roman"/>
          <w:color w:val="000000" w:themeColor="text1"/>
          <w:sz w:val="24"/>
          <w:lang w:val="en-MY"/>
        </w:rPr>
        <w:t xml:space="preserve">. </w:t>
      </w:r>
      <w:r w:rsidR="00476AA0" w:rsidRPr="00850FE7">
        <w:rPr>
          <w:rFonts w:ascii="Times New Roman" w:eastAsiaTheme="minorHAnsi" w:hAnsi="Times New Roman"/>
          <w:color w:val="000000" w:themeColor="text1"/>
          <w:sz w:val="24"/>
          <w:lang w:val="en-MY"/>
        </w:rPr>
        <w:t xml:space="preserve">We have observed that </w:t>
      </w:r>
      <w:r w:rsidRPr="00850FE7">
        <w:rPr>
          <w:rFonts w:ascii="Times New Roman" w:eastAsiaTheme="minorHAnsi" w:hAnsi="Times New Roman"/>
          <w:color w:val="000000" w:themeColor="text1"/>
          <w:sz w:val="24"/>
          <w:lang w:val="en-MY"/>
        </w:rPr>
        <w:t xml:space="preserve">faecal blood </w:t>
      </w:r>
      <w:r w:rsidR="00476AA0" w:rsidRPr="00850FE7">
        <w:rPr>
          <w:rFonts w:ascii="Times New Roman" w:eastAsiaTheme="minorHAnsi" w:hAnsi="Times New Roman"/>
          <w:color w:val="000000" w:themeColor="text1"/>
          <w:sz w:val="24"/>
          <w:lang w:val="en-MY"/>
        </w:rPr>
        <w:t xml:space="preserve">has come out in grade 3 diarrhea in rats challenged with 5-FU at day 6 and 7 (Fig. 3F and 3G), and Evodiamine treatment at doses 25, 50 and 100 mg/kg </w:t>
      </w:r>
      <w:r w:rsidRPr="00850FE7">
        <w:rPr>
          <w:rFonts w:ascii="Times New Roman" w:eastAsiaTheme="minorHAnsi" w:hAnsi="Times New Roman"/>
          <w:color w:val="000000" w:themeColor="text1"/>
          <w:sz w:val="24"/>
          <w:lang w:val="en-MY"/>
        </w:rPr>
        <w:t xml:space="preserve">dose of CS treatment </w:t>
      </w:r>
      <w:r w:rsidR="00476AA0" w:rsidRPr="00850FE7">
        <w:rPr>
          <w:rFonts w:ascii="Times New Roman" w:eastAsiaTheme="minorHAnsi" w:hAnsi="Times New Roman"/>
          <w:color w:val="000000" w:themeColor="text1"/>
          <w:sz w:val="24"/>
          <w:lang w:val="en-MY"/>
        </w:rPr>
        <w:t xml:space="preserve">prevented </w:t>
      </w:r>
      <w:r w:rsidRPr="00850FE7">
        <w:rPr>
          <w:rFonts w:ascii="Times New Roman" w:eastAsiaTheme="minorHAnsi" w:hAnsi="Times New Roman"/>
          <w:color w:val="000000" w:themeColor="text1"/>
          <w:sz w:val="24"/>
          <w:lang w:val="en-MY"/>
        </w:rPr>
        <w:t xml:space="preserve">the stool bleeding. This finding suggested that </w:t>
      </w:r>
      <w:r w:rsidR="00476AA0" w:rsidRPr="00850FE7">
        <w:rPr>
          <w:rFonts w:ascii="Times New Roman" w:eastAsiaTheme="minorHAnsi" w:hAnsi="Times New Roman"/>
          <w:color w:val="000000" w:themeColor="text1"/>
          <w:sz w:val="24"/>
          <w:lang w:val="en-MY"/>
        </w:rPr>
        <w:t xml:space="preserve">Evodiamine </w:t>
      </w:r>
      <w:r w:rsidRPr="00850FE7">
        <w:rPr>
          <w:rFonts w:ascii="Times New Roman" w:eastAsiaTheme="minorHAnsi" w:hAnsi="Times New Roman"/>
          <w:color w:val="000000" w:themeColor="text1"/>
          <w:sz w:val="24"/>
          <w:lang w:val="en-MY"/>
        </w:rPr>
        <w:t>also has a capacity for reducing the ulcerative lesions in gastrointestinal track.</w:t>
      </w:r>
    </w:p>
    <w:p w:rsidR="0013539B" w:rsidRPr="00850FE7" w:rsidRDefault="00A8228D" w:rsidP="0013539B">
      <w:pPr>
        <w:autoSpaceDE w:val="0"/>
        <w:autoSpaceDN w:val="0"/>
        <w:adjustRightInd w:val="0"/>
        <w:spacing w:line="360" w:lineRule="auto"/>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 </w:t>
      </w:r>
    </w:p>
    <w:p w:rsidR="00C31516" w:rsidRPr="00850FE7" w:rsidRDefault="00C31516" w:rsidP="00480154">
      <w:pPr>
        <w:autoSpaceDE w:val="0"/>
        <w:autoSpaceDN w:val="0"/>
        <w:adjustRightInd w:val="0"/>
        <w:spacing w:line="360" w:lineRule="auto"/>
        <w:ind w:firstLine="720"/>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 xml:space="preserve">Previous studies showed that administration of 5-FU significantly decreased feed intake and bodyweight (Bajic et al., 2016; </w:t>
      </w:r>
      <w:r w:rsidRPr="00850FE7">
        <w:rPr>
          <w:rFonts w:ascii="Times New Roman" w:hAnsi="Times New Roman"/>
          <w:bCs/>
          <w:color w:val="000000" w:themeColor="text1"/>
          <w:sz w:val="24"/>
        </w:rPr>
        <w:t>Mashtoub</w:t>
      </w:r>
      <w:r w:rsidRPr="00850FE7">
        <w:rPr>
          <w:rFonts w:ascii="Times New Roman" w:eastAsiaTheme="minorHAnsi" w:hAnsi="Times New Roman"/>
          <w:color w:val="000000" w:themeColor="text1"/>
          <w:sz w:val="24"/>
          <w:lang w:val="en-MY"/>
        </w:rPr>
        <w:t xml:space="preserve"> et al., 2013; </w:t>
      </w:r>
      <w:r w:rsidRPr="00850FE7">
        <w:rPr>
          <w:rFonts w:ascii="Times New Roman" w:hAnsi="Times New Roman"/>
          <w:bCs/>
          <w:color w:val="000000" w:themeColor="text1"/>
          <w:sz w:val="24"/>
        </w:rPr>
        <w:t>Torres</w:t>
      </w:r>
      <w:r w:rsidRPr="00850FE7">
        <w:rPr>
          <w:rFonts w:ascii="Times New Roman" w:eastAsiaTheme="minorHAnsi" w:hAnsi="Times New Roman"/>
          <w:color w:val="000000" w:themeColor="text1"/>
          <w:sz w:val="24"/>
          <w:lang w:val="en-MY"/>
        </w:rPr>
        <w:t xml:space="preserve"> et al., 2008). A reduction in feed intake and bodyweight is observed in cancer patients because of nausea and pain associated with chemotherapy treatment (Green et al., 2010; Smith et al., 2008). In our study, the daily administration of Evodiamine to 5-FU treated rats </w:t>
      </w:r>
      <w:r w:rsidR="00620E6E" w:rsidRPr="00850FE7">
        <w:rPr>
          <w:rFonts w:ascii="Times New Roman" w:eastAsiaTheme="minorHAnsi" w:hAnsi="Times New Roman"/>
          <w:color w:val="000000" w:themeColor="text1"/>
          <w:sz w:val="24"/>
          <w:lang w:val="en-MY"/>
        </w:rPr>
        <w:t xml:space="preserve">significantly protected the loss of body weight and </w:t>
      </w:r>
      <w:r w:rsidRPr="00850FE7">
        <w:rPr>
          <w:rFonts w:ascii="Times New Roman" w:eastAsiaTheme="minorHAnsi" w:hAnsi="Times New Roman"/>
          <w:color w:val="000000" w:themeColor="text1"/>
          <w:sz w:val="24"/>
          <w:lang w:val="en-MY"/>
        </w:rPr>
        <w:t xml:space="preserve">maintained </w:t>
      </w:r>
      <w:r w:rsidR="00620E6E" w:rsidRPr="00850FE7">
        <w:rPr>
          <w:rFonts w:ascii="Times New Roman" w:eastAsiaTheme="minorHAnsi" w:hAnsi="Times New Roman"/>
          <w:color w:val="000000" w:themeColor="text1"/>
          <w:sz w:val="24"/>
          <w:lang w:val="en-MY"/>
        </w:rPr>
        <w:t xml:space="preserve">the </w:t>
      </w:r>
      <w:r w:rsidRPr="00850FE7">
        <w:rPr>
          <w:rFonts w:ascii="Times New Roman" w:eastAsiaTheme="minorHAnsi" w:hAnsi="Times New Roman"/>
          <w:color w:val="000000" w:themeColor="text1"/>
          <w:sz w:val="24"/>
          <w:lang w:val="en-MY"/>
        </w:rPr>
        <w:t>bodyweight</w:t>
      </w:r>
      <w:r w:rsidR="00620E6E" w:rsidRPr="00850FE7">
        <w:rPr>
          <w:rFonts w:ascii="Times New Roman" w:eastAsiaTheme="minorHAnsi" w:hAnsi="Times New Roman"/>
          <w:color w:val="000000" w:themeColor="text1"/>
          <w:sz w:val="24"/>
          <w:lang w:val="en-MY"/>
        </w:rPr>
        <w:t xml:space="preserve"> nearly the normal level (Table 1 and Fig. 2)</w:t>
      </w:r>
      <w:r w:rsidRPr="00850FE7">
        <w:rPr>
          <w:rFonts w:ascii="Times New Roman" w:eastAsiaTheme="minorHAnsi" w:hAnsi="Times New Roman"/>
          <w:color w:val="000000" w:themeColor="text1"/>
          <w:sz w:val="24"/>
          <w:lang w:val="en-MY"/>
        </w:rPr>
        <w:t xml:space="preserve">. </w:t>
      </w:r>
    </w:p>
    <w:p w:rsidR="00C31516" w:rsidRPr="00850FE7" w:rsidRDefault="00C31516" w:rsidP="0013539B">
      <w:pPr>
        <w:autoSpaceDE w:val="0"/>
        <w:autoSpaceDN w:val="0"/>
        <w:adjustRightInd w:val="0"/>
        <w:spacing w:line="360" w:lineRule="auto"/>
        <w:rPr>
          <w:rFonts w:ascii="Times New Roman" w:eastAsiaTheme="minorHAnsi" w:hAnsi="Times New Roman"/>
          <w:color w:val="000000" w:themeColor="text1"/>
          <w:sz w:val="24"/>
          <w:lang w:val="en-MY"/>
        </w:rPr>
      </w:pPr>
    </w:p>
    <w:p w:rsidR="00C65FFE" w:rsidRPr="00850FE7" w:rsidRDefault="00C65FFE" w:rsidP="00480154">
      <w:pPr>
        <w:autoSpaceDE w:val="0"/>
        <w:autoSpaceDN w:val="0"/>
        <w:adjustRightInd w:val="0"/>
        <w:spacing w:line="360" w:lineRule="auto"/>
        <w:ind w:firstLine="720"/>
        <w:jc w:val="both"/>
        <w:rPr>
          <w:rFonts w:ascii="Times New Roman" w:eastAsiaTheme="minorHAnsi" w:hAnsi="Times New Roman"/>
          <w:color w:val="000000" w:themeColor="text1"/>
          <w:sz w:val="24"/>
          <w:lang w:val="en-MY"/>
        </w:rPr>
      </w:pPr>
      <w:r w:rsidRPr="00850FE7">
        <w:rPr>
          <w:rFonts w:ascii="Times New Roman" w:hAnsi="Times New Roman"/>
          <w:color w:val="000000" w:themeColor="text1"/>
          <w:sz w:val="24"/>
        </w:rPr>
        <w:t>5</w:t>
      </w:r>
      <w:r w:rsidRPr="00850FE7">
        <w:rPr>
          <w:rFonts w:ascii="Times New Roman" w:hAnsi="Times New Roman"/>
          <w:color w:val="000000" w:themeColor="text1"/>
          <w:sz w:val="24"/>
        </w:rPr>
        <w:noBreakHyphen/>
        <w:t xml:space="preserve">FU is frequently used </w:t>
      </w:r>
      <w:r w:rsidR="00B24133" w:rsidRPr="00850FE7">
        <w:rPr>
          <w:rFonts w:ascii="Times New Roman" w:hAnsi="Times New Roman"/>
          <w:color w:val="000000" w:themeColor="text1"/>
          <w:sz w:val="24"/>
        </w:rPr>
        <w:t xml:space="preserve">as a potential chemotherapeutic agent specially for </w:t>
      </w:r>
      <w:r w:rsidRPr="00850FE7">
        <w:rPr>
          <w:rFonts w:ascii="Times New Roman" w:hAnsi="Times New Roman"/>
          <w:color w:val="000000" w:themeColor="text1"/>
          <w:sz w:val="24"/>
        </w:rPr>
        <w:t>treating gastrointestinal malig</w:t>
      </w:r>
      <w:r w:rsidRPr="00850FE7">
        <w:rPr>
          <w:rFonts w:ascii="Times New Roman" w:hAnsi="Times New Roman"/>
          <w:color w:val="000000" w:themeColor="text1"/>
          <w:sz w:val="24"/>
        </w:rPr>
        <w:softHyphen/>
        <w:t xml:space="preserve">nancy. However, approximately 80% of patients </w:t>
      </w:r>
      <w:r w:rsidR="00B24133" w:rsidRPr="00850FE7">
        <w:rPr>
          <w:rFonts w:ascii="Times New Roman" w:hAnsi="Times New Roman"/>
          <w:color w:val="000000" w:themeColor="text1"/>
          <w:sz w:val="24"/>
        </w:rPr>
        <w:t xml:space="preserve">receiving </w:t>
      </w:r>
      <w:r w:rsidRPr="00850FE7">
        <w:rPr>
          <w:rFonts w:ascii="Times New Roman" w:hAnsi="Times New Roman"/>
          <w:color w:val="000000" w:themeColor="text1"/>
          <w:sz w:val="24"/>
        </w:rPr>
        <w:t>5</w:t>
      </w:r>
      <w:r w:rsidRPr="00850FE7">
        <w:rPr>
          <w:rFonts w:ascii="Times New Roman" w:hAnsi="Times New Roman"/>
          <w:color w:val="000000" w:themeColor="text1"/>
          <w:sz w:val="24"/>
        </w:rPr>
        <w:noBreakHyphen/>
        <w:t>FU develop chemotherapy</w:t>
      </w:r>
      <w:r w:rsidRPr="00850FE7">
        <w:rPr>
          <w:rFonts w:ascii="Times New Roman" w:hAnsi="Times New Roman"/>
          <w:color w:val="000000" w:themeColor="text1"/>
          <w:sz w:val="24"/>
        </w:rPr>
        <w:noBreakHyphen/>
        <w:t>induced mucositis</w:t>
      </w:r>
      <w:r w:rsidR="00B24133" w:rsidRPr="00850FE7">
        <w:rPr>
          <w:rFonts w:ascii="Times New Roman" w:hAnsi="Times New Roman"/>
          <w:color w:val="000000" w:themeColor="text1"/>
          <w:sz w:val="24"/>
        </w:rPr>
        <w:t xml:space="preserve"> including diarrhea (Smith et al., 2008</w:t>
      </w:r>
      <w:r w:rsidRPr="00850FE7">
        <w:rPr>
          <w:rFonts w:ascii="Times New Roman" w:hAnsi="Times New Roman"/>
          <w:color w:val="000000" w:themeColor="text1"/>
          <w:sz w:val="24"/>
        </w:rPr>
        <w:t>)</w:t>
      </w:r>
      <w:r w:rsidR="00480154" w:rsidRPr="00850FE7">
        <w:rPr>
          <w:rFonts w:ascii="Times New Roman" w:hAnsi="Times New Roman"/>
          <w:color w:val="000000" w:themeColor="text1"/>
          <w:sz w:val="24"/>
        </w:rPr>
        <w:t>. This adverse-</w:t>
      </w:r>
      <w:r w:rsidRPr="00850FE7">
        <w:rPr>
          <w:rFonts w:ascii="Times New Roman" w:hAnsi="Times New Roman"/>
          <w:color w:val="000000" w:themeColor="text1"/>
          <w:sz w:val="24"/>
        </w:rPr>
        <w:t>effect can worsen the quality of life in patients undergoing chemotherapy and can cause an early cessation of chemotherapy. Therefore, effective preventive and therapeutic agents against chemotherapy</w:t>
      </w:r>
      <w:r w:rsidRPr="00850FE7">
        <w:rPr>
          <w:rFonts w:ascii="Times New Roman" w:hAnsi="Times New Roman"/>
          <w:color w:val="000000" w:themeColor="text1"/>
          <w:sz w:val="24"/>
        </w:rPr>
        <w:noBreakHyphen/>
        <w:t xml:space="preserve">induced </w:t>
      </w:r>
      <w:r w:rsidR="00376633" w:rsidRPr="00850FE7">
        <w:rPr>
          <w:rFonts w:ascii="Times New Roman" w:hAnsi="Times New Roman"/>
          <w:color w:val="000000" w:themeColor="text1"/>
          <w:sz w:val="24"/>
        </w:rPr>
        <w:t>diarrhea are required</w:t>
      </w:r>
      <w:r w:rsidRPr="00850FE7">
        <w:rPr>
          <w:rFonts w:ascii="Times New Roman" w:hAnsi="Times New Roman"/>
          <w:color w:val="000000" w:themeColor="text1"/>
          <w:sz w:val="24"/>
        </w:rPr>
        <w:t>.</w:t>
      </w:r>
    </w:p>
    <w:p w:rsidR="00C31516" w:rsidRPr="00850FE7" w:rsidRDefault="00C31516" w:rsidP="00D72E97">
      <w:pPr>
        <w:autoSpaceDE w:val="0"/>
        <w:autoSpaceDN w:val="0"/>
        <w:adjustRightInd w:val="0"/>
        <w:spacing w:line="360" w:lineRule="auto"/>
        <w:jc w:val="both"/>
        <w:rPr>
          <w:rFonts w:ascii="Times New Roman" w:eastAsiaTheme="minorHAnsi" w:hAnsi="Times New Roman"/>
          <w:color w:val="000000" w:themeColor="text1"/>
          <w:sz w:val="24"/>
          <w:lang w:val="en-MY"/>
        </w:rPr>
      </w:pPr>
    </w:p>
    <w:p w:rsidR="00D72E97" w:rsidRPr="00850FE7" w:rsidRDefault="00D72E97" w:rsidP="00480154">
      <w:pPr>
        <w:autoSpaceDE w:val="0"/>
        <w:autoSpaceDN w:val="0"/>
        <w:adjustRightInd w:val="0"/>
        <w:spacing w:line="360" w:lineRule="auto"/>
        <w:ind w:firstLine="720"/>
        <w:jc w:val="both"/>
        <w:rPr>
          <w:rFonts w:ascii="Times New Roman" w:eastAsiaTheme="minorHAnsi" w:hAnsi="Times New Roman"/>
          <w:color w:val="000000" w:themeColor="text1"/>
          <w:sz w:val="24"/>
          <w:lang w:val="en-MY"/>
        </w:rPr>
      </w:pPr>
      <w:r w:rsidRPr="00850FE7">
        <w:rPr>
          <w:rFonts w:ascii="Times New Roman" w:eastAsiaTheme="minorHAnsi" w:hAnsi="Times New Roman"/>
          <w:color w:val="000000" w:themeColor="text1"/>
          <w:sz w:val="24"/>
          <w:lang w:val="en-MY"/>
        </w:rPr>
        <w:t>In this study, all the model rats showed the clinical symptoms of diarrhea. We also found that thymus and spleen indexes in the model rats decreased significantly compared with those of the control group. Thymus and spleen indexes, whose levels depend on the extent of lymphocyte proliferation, can be used to partly reflect host immune function (Yuan et al., 2009</w:t>
      </w:r>
      <w:r w:rsidR="008E77FD" w:rsidRPr="00850FE7">
        <w:rPr>
          <w:rFonts w:ascii="Times New Roman" w:eastAsiaTheme="minorHAnsi" w:hAnsi="Times New Roman"/>
          <w:color w:val="000000" w:themeColor="text1"/>
          <w:sz w:val="24"/>
          <w:lang w:val="en-MY"/>
        </w:rPr>
        <w:t>; Wang et al., 2019</w:t>
      </w:r>
      <w:r w:rsidRPr="00850FE7">
        <w:rPr>
          <w:rFonts w:ascii="Times New Roman" w:eastAsiaTheme="minorHAnsi" w:hAnsi="Times New Roman"/>
          <w:color w:val="000000" w:themeColor="text1"/>
          <w:sz w:val="24"/>
          <w:lang w:val="en-MY"/>
        </w:rPr>
        <w:t>). The results indicated that the immune system of the model group was affected by 5-Fu chemotherapy.</w:t>
      </w:r>
    </w:p>
    <w:p w:rsidR="00D72E97" w:rsidRPr="00850FE7" w:rsidRDefault="00D72E97" w:rsidP="0013539B">
      <w:pPr>
        <w:autoSpaceDE w:val="0"/>
        <w:autoSpaceDN w:val="0"/>
        <w:adjustRightInd w:val="0"/>
        <w:spacing w:line="360" w:lineRule="auto"/>
        <w:rPr>
          <w:rFonts w:ascii="Times New Roman" w:eastAsiaTheme="minorHAnsi" w:hAnsi="Times New Roman"/>
          <w:color w:val="000000" w:themeColor="text1"/>
          <w:sz w:val="24"/>
          <w:lang w:val="en-MY"/>
        </w:rPr>
      </w:pPr>
    </w:p>
    <w:p w:rsidR="00575932" w:rsidRPr="00850FE7" w:rsidRDefault="006D2CE5" w:rsidP="000D603C">
      <w:pPr>
        <w:pStyle w:val="Heading1"/>
        <w:shd w:val="clear" w:color="auto" w:fill="FFFFFF" w:themeFill="background1"/>
        <w:spacing w:before="0" w:after="0" w:line="360" w:lineRule="auto"/>
        <w:jc w:val="both"/>
        <w:rPr>
          <w:rFonts w:ascii="Times New Roman" w:hAnsi="Times New Roman" w:cs="Times New Roman"/>
          <w:color w:val="000000" w:themeColor="text1"/>
          <w:sz w:val="24"/>
          <w:szCs w:val="24"/>
        </w:rPr>
      </w:pPr>
      <w:r w:rsidRPr="00850FE7">
        <w:rPr>
          <w:rFonts w:ascii="Times New Roman" w:hAnsi="Times New Roman" w:cs="Times New Roman"/>
          <w:color w:val="000000" w:themeColor="text1"/>
          <w:sz w:val="24"/>
          <w:szCs w:val="24"/>
        </w:rPr>
        <w:t xml:space="preserve">5. </w:t>
      </w:r>
      <w:r w:rsidR="00E3725E" w:rsidRPr="00850FE7">
        <w:rPr>
          <w:rFonts w:ascii="Times New Roman" w:hAnsi="Times New Roman" w:cs="Times New Roman"/>
          <w:color w:val="000000" w:themeColor="text1"/>
          <w:sz w:val="24"/>
          <w:szCs w:val="24"/>
        </w:rPr>
        <w:t>Conclusion</w:t>
      </w:r>
    </w:p>
    <w:p w:rsidR="00273F67" w:rsidRPr="00850FE7" w:rsidRDefault="001B0A7F" w:rsidP="000D603C">
      <w:pPr>
        <w:autoSpaceDE w:val="0"/>
        <w:autoSpaceDN w:val="0"/>
        <w:adjustRightInd w:val="0"/>
        <w:spacing w:line="360" w:lineRule="auto"/>
        <w:jc w:val="both"/>
        <w:rPr>
          <w:rFonts w:ascii="Times New Roman" w:hAnsi="Times New Roman"/>
          <w:color w:val="000000" w:themeColor="text1"/>
          <w:sz w:val="24"/>
        </w:rPr>
      </w:pPr>
      <w:r w:rsidRPr="00850FE7">
        <w:rPr>
          <w:rFonts w:ascii="Times New Roman" w:eastAsiaTheme="minorHAnsi" w:hAnsi="Times New Roman"/>
          <w:color w:val="000000" w:themeColor="text1"/>
          <w:sz w:val="24"/>
          <w:lang w:val="en-MY"/>
        </w:rPr>
        <w:t xml:space="preserve">Our study clearly demonstrated that </w:t>
      </w:r>
      <w:r w:rsidR="00A76662" w:rsidRPr="00850FE7">
        <w:rPr>
          <w:rFonts w:ascii="Times New Roman" w:eastAsiaTheme="minorHAnsi" w:hAnsi="Times New Roman"/>
          <w:color w:val="000000" w:themeColor="text1"/>
          <w:sz w:val="24"/>
          <w:lang w:val="en-MY"/>
        </w:rPr>
        <w:t xml:space="preserve">Evodiamine, in a dose-dependent manner, prevented and potentially attenuated the incidence and severity of 5-FU induced diarrhea in experimental rat model. Treatment of chemotherapy induced rats with Evodiamine also significantly prevented and retarded the loss of body weight, and thymus and spleen weight indexes as well. This is the first report of Evodiamine for the effect on chemotherapy induced diarrhea. From our findings we can conclude that Evodiamine can be a potential candidate for the prevention and treatment of chemotherapy-induced diarrhea. </w:t>
      </w:r>
      <w:r w:rsidRPr="00850FE7">
        <w:rPr>
          <w:rFonts w:ascii="Times New Roman" w:eastAsiaTheme="minorHAnsi" w:hAnsi="Times New Roman"/>
          <w:color w:val="000000" w:themeColor="text1"/>
          <w:sz w:val="24"/>
          <w:lang w:val="en-MY"/>
        </w:rPr>
        <w:t xml:space="preserve">However, </w:t>
      </w:r>
      <w:r w:rsidR="00A76662" w:rsidRPr="00850FE7">
        <w:rPr>
          <w:rFonts w:ascii="Times New Roman" w:eastAsiaTheme="minorHAnsi" w:hAnsi="Times New Roman"/>
          <w:color w:val="000000" w:themeColor="text1"/>
          <w:sz w:val="24"/>
          <w:lang w:val="en-MY"/>
        </w:rPr>
        <w:t xml:space="preserve">as this is a preliminary report, further </w:t>
      </w:r>
      <w:r w:rsidRPr="00850FE7">
        <w:rPr>
          <w:rFonts w:ascii="Times New Roman" w:eastAsiaTheme="minorHAnsi" w:hAnsi="Times New Roman"/>
          <w:color w:val="000000" w:themeColor="text1"/>
          <w:sz w:val="24"/>
          <w:lang w:val="en-MY"/>
        </w:rPr>
        <w:t xml:space="preserve">investigations are </w:t>
      </w:r>
      <w:r w:rsidR="00A76662" w:rsidRPr="00850FE7">
        <w:rPr>
          <w:rFonts w:ascii="Times New Roman" w:eastAsiaTheme="minorHAnsi" w:hAnsi="Times New Roman"/>
          <w:color w:val="000000" w:themeColor="text1"/>
          <w:sz w:val="24"/>
          <w:lang w:val="en-MY"/>
        </w:rPr>
        <w:t>encouraged</w:t>
      </w:r>
      <w:r w:rsidRPr="00850FE7">
        <w:rPr>
          <w:rFonts w:ascii="Times New Roman" w:eastAsiaTheme="minorHAnsi" w:hAnsi="Times New Roman"/>
          <w:color w:val="000000" w:themeColor="text1"/>
          <w:sz w:val="24"/>
          <w:lang w:val="en-MY"/>
        </w:rPr>
        <w:t xml:space="preserve">.   </w:t>
      </w:r>
      <w:r w:rsidR="00273F67" w:rsidRPr="00850FE7">
        <w:rPr>
          <w:rFonts w:ascii="Times New Roman" w:hAnsi="Times New Roman"/>
          <w:color w:val="000000" w:themeColor="text1"/>
          <w:sz w:val="24"/>
        </w:rPr>
        <w:t xml:space="preserve"> </w:t>
      </w:r>
    </w:p>
    <w:p w:rsidR="000D603C" w:rsidRPr="00850FE7" w:rsidRDefault="000D603C" w:rsidP="000D603C">
      <w:pPr>
        <w:pStyle w:val="Heading1"/>
        <w:shd w:val="clear" w:color="auto" w:fill="FFFFFF" w:themeFill="background1"/>
        <w:spacing w:before="0" w:after="0" w:line="360" w:lineRule="auto"/>
        <w:jc w:val="both"/>
        <w:rPr>
          <w:rFonts w:ascii="Times New Roman" w:hAnsi="Times New Roman" w:cs="Times New Roman"/>
          <w:color w:val="000000" w:themeColor="text1"/>
          <w:sz w:val="16"/>
          <w:szCs w:val="24"/>
        </w:rPr>
      </w:pPr>
    </w:p>
    <w:p w:rsidR="00D57A8C" w:rsidRPr="00850FE7" w:rsidRDefault="00D57A8C" w:rsidP="00D57A8C">
      <w:pPr>
        <w:rPr>
          <w:color w:val="000000" w:themeColor="text1"/>
          <w:sz w:val="6"/>
        </w:rPr>
      </w:pPr>
    </w:p>
    <w:p w:rsidR="00575932" w:rsidRPr="00850FE7" w:rsidRDefault="00575932" w:rsidP="000D603C">
      <w:pPr>
        <w:pStyle w:val="Heading1"/>
        <w:shd w:val="clear" w:color="auto" w:fill="FFFFFF" w:themeFill="background1"/>
        <w:spacing w:before="0" w:after="0" w:line="360" w:lineRule="auto"/>
        <w:jc w:val="both"/>
        <w:rPr>
          <w:rFonts w:ascii="Times New Roman" w:hAnsi="Times New Roman" w:cs="Times New Roman"/>
          <w:color w:val="000000" w:themeColor="text1"/>
          <w:sz w:val="24"/>
          <w:szCs w:val="24"/>
        </w:rPr>
      </w:pPr>
      <w:r w:rsidRPr="00850FE7">
        <w:rPr>
          <w:rFonts w:ascii="Times New Roman" w:hAnsi="Times New Roman" w:cs="Times New Roman"/>
          <w:color w:val="000000" w:themeColor="text1"/>
          <w:sz w:val="24"/>
          <w:szCs w:val="24"/>
        </w:rPr>
        <w:t>List of abbreviations</w:t>
      </w:r>
    </w:p>
    <w:p w:rsidR="00C60E01" w:rsidRPr="00850FE7" w:rsidRDefault="002D3169" w:rsidP="000D603C">
      <w:pPr>
        <w:shd w:val="clear" w:color="auto" w:fill="FFFFFF" w:themeFill="background1"/>
        <w:spacing w:line="360" w:lineRule="auto"/>
        <w:jc w:val="both"/>
        <w:rPr>
          <w:rFonts w:ascii="Times New Roman" w:hAnsi="Times New Roman"/>
          <w:color w:val="000000" w:themeColor="text1"/>
          <w:sz w:val="24"/>
        </w:rPr>
      </w:pPr>
      <w:r w:rsidRPr="00850FE7">
        <w:rPr>
          <w:rFonts w:ascii="Times New Roman" w:hAnsi="Times New Roman"/>
          <w:color w:val="000000" w:themeColor="text1"/>
          <w:sz w:val="24"/>
        </w:rPr>
        <w:t>CID</w:t>
      </w:r>
      <w:r w:rsidR="001B0A7F" w:rsidRPr="00850FE7">
        <w:rPr>
          <w:rFonts w:ascii="Times New Roman" w:hAnsi="Times New Roman"/>
          <w:color w:val="000000" w:themeColor="text1"/>
          <w:sz w:val="24"/>
        </w:rPr>
        <w:t xml:space="preserve">: </w:t>
      </w:r>
      <w:r w:rsidRPr="00850FE7">
        <w:rPr>
          <w:rFonts w:ascii="Times New Roman" w:hAnsi="Times New Roman"/>
          <w:color w:val="000000" w:themeColor="text1"/>
          <w:sz w:val="24"/>
        </w:rPr>
        <w:t>Chemotherapy induced diarrhea</w:t>
      </w:r>
      <w:r w:rsidR="001B0A7F" w:rsidRPr="00850FE7">
        <w:rPr>
          <w:rFonts w:ascii="Times New Roman" w:hAnsi="Times New Roman"/>
          <w:i/>
          <w:color w:val="000000" w:themeColor="text1"/>
          <w:sz w:val="24"/>
        </w:rPr>
        <w:t xml:space="preserve">; </w:t>
      </w:r>
      <w:r w:rsidR="001B0A7F" w:rsidRPr="00850FE7">
        <w:rPr>
          <w:rFonts w:ascii="Times New Roman" w:hAnsi="Times New Roman"/>
          <w:color w:val="000000" w:themeColor="text1"/>
          <w:sz w:val="24"/>
        </w:rPr>
        <w:t>OECD: Organization for Economic Cooperation and Development;</w:t>
      </w:r>
      <w:r w:rsidR="00C60E01" w:rsidRPr="00850FE7">
        <w:rPr>
          <w:rFonts w:ascii="Times New Roman" w:hAnsi="Times New Roman"/>
          <w:color w:val="000000" w:themeColor="text1"/>
          <w:sz w:val="24"/>
        </w:rPr>
        <w:t xml:space="preserve"> </w:t>
      </w:r>
      <w:r w:rsidR="00E3725E" w:rsidRPr="00850FE7">
        <w:rPr>
          <w:rFonts w:ascii="Times New Roman" w:hAnsi="Times New Roman"/>
          <w:color w:val="000000" w:themeColor="text1"/>
          <w:sz w:val="24"/>
        </w:rPr>
        <w:t xml:space="preserve">TCM: Traditional Chinese Medicine; 5-FU: 5-Fluorouracil; Evo: Evodiamine; </w:t>
      </w:r>
      <w:r w:rsidR="001734BD" w:rsidRPr="00850FE7">
        <w:rPr>
          <w:rFonts w:ascii="Times New Roman" w:hAnsi="Times New Roman"/>
          <w:color w:val="000000" w:themeColor="text1"/>
          <w:sz w:val="24"/>
        </w:rPr>
        <w:t xml:space="preserve">NDC: Non-diarrheal control; DC: Diarrheal control; </w:t>
      </w:r>
      <w:r w:rsidR="00C60E01" w:rsidRPr="00850FE7">
        <w:rPr>
          <w:rFonts w:ascii="Times New Roman" w:hAnsi="Times New Roman"/>
          <w:color w:val="000000" w:themeColor="text1"/>
          <w:sz w:val="24"/>
        </w:rPr>
        <w:t>ANOVA: Analysis of variance</w:t>
      </w:r>
      <w:r w:rsidR="00E3725E" w:rsidRPr="00850FE7">
        <w:rPr>
          <w:rFonts w:ascii="Times New Roman" w:hAnsi="Times New Roman"/>
          <w:color w:val="000000" w:themeColor="text1"/>
          <w:sz w:val="24"/>
        </w:rPr>
        <w:t>.</w:t>
      </w:r>
    </w:p>
    <w:p w:rsidR="00906DB0" w:rsidRPr="00850FE7" w:rsidRDefault="00906DB0" w:rsidP="00906DB0">
      <w:pPr>
        <w:shd w:val="clear" w:color="auto" w:fill="FFFFFF" w:themeFill="background1"/>
        <w:spacing w:line="360" w:lineRule="auto"/>
        <w:jc w:val="both"/>
        <w:rPr>
          <w:rFonts w:ascii="Times New Roman" w:hAnsi="Times New Roman"/>
          <w:color w:val="000000" w:themeColor="text1"/>
          <w:sz w:val="24"/>
        </w:rPr>
      </w:pPr>
    </w:p>
    <w:p w:rsidR="00906DB0" w:rsidRPr="00850FE7" w:rsidRDefault="00906DB0" w:rsidP="00906DB0">
      <w:pPr>
        <w:shd w:val="clear" w:color="auto" w:fill="FFFFFF" w:themeFill="background1"/>
        <w:spacing w:line="360" w:lineRule="auto"/>
        <w:rPr>
          <w:rFonts w:ascii="Times New Roman" w:hAnsi="Times New Roman"/>
          <w:b/>
          <w:color w:val="000000" w:themeColor="text1"/>
          <w:sz w:val="24"/>
        </w:rPr>
      </w:pPr>
      <w:r w:rsidRPr="00850FE7">
        <w:rPr>
          <w:rFonts w:ascii="Times New Roman" w:hAnsi="Times New Roman"/>
          <w:b/>
          <w:color w:val="000000" w:themeColor="text1"/>
          <w:sz w:val="24"/>
        </w:rPr>
        <w:t>Consent of publication</w:t>
      </w:r>
    </w:p>
    <w:p w:rsidR="00906DB0" w:rsidRPr="00850FE7" w:rsidRDefault="00906DB0" w:rsidP="00906DB0">
      <w:pPr>
        <w:shd w:val="clear" w:color="auto" w:fill="FFFFFF" w:themeFill="background1"/>
        <w:spacing w:line="360" w:lineRule="auto"/>
        <w:jc w:val="both"/>
        <w:rPr>
          <w:rFonts w:ascii="Times New Roman" w:hAnsi="Times New Roman"/>
          <w:color w:val="000000" w:themeColor="text1"/>
          <w:sz w:val="24"/>
          <w:szCs w:val="14"/>
        </w:rPr>
      </w:pPr>
      <w:r w:rsidRPr="00850FE7">
        <w:rPr>
          <w:rFonts w:ascii="Times New Roman" w:hAnsi="Times New Roman"/>
          <w:color w:val="000000" w:themeColor="text1"/>
          <w:sz w:val="24"/>
          <w:szCs w:val="14"/>
        </w:rPr>
        <w:t xml:space="preserve">All the authors of this manuscript have consented to publish the article and they don’t have any conflict of interest on this article.  </w:t>
      </w:r>
    </w:p>
    <w:p w:rsidR="00906DB0" w:rsidRPr="00850FE7" w:rsidRDefault="00906DB0" w:rsidP="00906DB0">
      <w:pPr>
        <w:shd w:val="clear" w:color="auto" w:fill="FFFFFF" w:themeFill="background1"/>
        <w:spacing w:line="360" w:lineRule="auto"/>
        <w:rPr>
          <w:rFonts w:ascii="Times New Roman" w:hAnsi="Times New Roman"/>
          <w:b/>
          <w:i/>
          <w:color w:val="000000" w:themeColor="text1"/>
        </w:rPr>
      </w:pPr>
    </w:p>
    <w:p w:rsidR="00906DB0" w:rsidRPr="00850FE7" w:rsidRDefault="00906DB0" w:rsidP="00906DB0">
      <w:pPr>
        <w:shd w:val="clear" w:color="auto" w:fill="FFFFFF" w:themeFill="background1"/>
        <w:spacing w:line="360" w:lineRule="auto"/>
        <w:rPr>
          <w:rFonts w:ascii="Times New Roman" w:hAnsi="Times New Roman"/>
          <w:b/>
          <w:color w:val="000000" w:themeColor="text1"/>
          <w:sz w:val="24"/>
        </w:rPr>
      </w:pPr>
      <w:r w:rsidRPr="00850FE7">
        <w:rPr>
          <w:rFonts w:ascii="Times New Roman" w:hAnsi="Times New Roman"/>
          <w:b/>
          <w:color w:val="000000" w:themeColor="text1"/>
          <w:sz w:val="24"/>
        </w:rPr>
        <w:t>Availability of data and materials</w:t>
      </w:r>
    </w:p>
    <w:p w:rsidR="00E3725E" w:rsidRPr="00850FE7" w:rsidRDefault="00E3725E" w:rsidP="00E3725E">
      <w:pPr>
        <w:shd w:val="clear" w:color="auto" w:fill="FFFFFF" w:themeFill="background1"/>
        <w:spacing w:line="360" w:lineRule="auto"/>
        <w:jc w:val="both"/>
        <w:rPr>
          <w:rFonts w:ascii="Times New Roman" w:hAnsi="Times New Roman"/>
          <w:color w:val="000000" w:themeColor="text1"/>
          <w:sz w:val="24"/>
          <w:szCs w:val="14"/>
        </w:rPr>
      </w:pPr>
      <w:r w:rsidRPr="00850FE7">
        <w:rPr>
          <w:rFonts w:ascii="Times New Roman" w:hAnsi="Times New Roman"/>
          <w:color w:val="000000" w:themeColor="text1"/>
          <w:sz w:val="24"/>
          <w:szCs w:val="14"/>
        </w:rPr>
        <w:t xml:space="preserve">All data generated or analyzed during this study have been included in the article and its supplementary files as Tables and Figures. The datasets used and/or analyzed during the current study are available from the corresponding author on reasonable request. </w:t>
      </w:r>
      <w:r w:rsidRPr="00850FE7">
        <w:rPr>
          <w:rFonts w:ascii="Times New Roman" w:hAnsi="Times New Roman"/>
          <w:color w:val="000000" w:themeColor="text1"/>
          <w:sz w:val="24"/>
        </w:rPr>
        <w:t>Further information on data will be made available on request through the Animal Ethics Committee of</w:t>
      </w:r>
      <w:r w:rsidRPr="00850FE7">
        <w:rPr>
          <w:rFonts w:ascii="Times New Roman" w:eastAsia="SimSun" w:hAnsi="Times New Roman"/>
          <w:color w:val="000000" w:themeColor="text1"/>
          <w:sz w:val="24"/>
        </w:rPr>
        <w:t xml:space="preserve"> Affiliated Cancer Hospital of Zhengzhou University, China</w:t>
      </w:r>
      <w:r w:rsidRPr="00850FE7">
        <w:rPr>
          <w:rFonts w:ascii="Times New Roman" w:hAnsi="Times New Roman"/>
          <w:color w:val="000000" w:themeColor="text1"/>
          <w:sz w:val="24"/>
        </w:rPr>
        <w:t xml:space="preserve">. </w:t>
      </w:r>
    </w:p>
    <w:p w:rsidR="00906DB0" w:rsidRPr="00850FE7" w:rsidRDefault="00906DB0" w:rsidP="00906DB0">
      <w:pPr>
        <w:shd w:val="clear" w:color="auto" w:fill="FFFFFF" w:themeFill="background1"/>
        <w:spacing w:line="360" w:lineRule="auto"/>
        <w:rPr>
          <w:rFonts w:ascii="Times New Roman" w:hAnsi="Times New Roman"/>
          <w:b/>
          <w:i/>
          <w:color w:val="000000" w:themeColor="text1"/>
          <w:sz w:val="16"/>
        </w:rPr>
      </w:pPr>
    </w:p>
    <w:p w:rsidR="00E676DE" w:rsidRPr="00850FE7" w:rsidRDefault="00E676DE" w:rsidP="00906DB0">
      <w:pPr>
        <w:shd w:val="clear" w:color="auto" w:fill="FFFFFF" w:themeFill="background1"/>
        <w:spacing w:line="360" w:lineRule="auto"/>
        <w:rPr>
          <w:rFonts w:ascii="Times New Roman" w:hAnsi="Times New Roman"/>
          <w:b/>
          <w:color w:val="000000" w:themeColor="text1"/>
          <w:sz w:val="24"/>
        </w:rPr>
      </w:pPr>
    </w:p>
    <w:p w:rsidR="00906DB0" w:rsidRPr="00850FE7" w:rsidRDefault="00906DB0" w:rsidP="00906DB0">
      <w:pPr>
        <w:shd w:val="clear" w:color="auto" w:fill="FFFFFF" w:themeFill="background1"/>
        <w:spacing w:line="360" w:lineRule="auto"/>
        <w:rPr>
          <w:rFonts w:ascii="Times New Roman" w:hAnsi="Times New Roman"/>
          <w:b/>
          <w:color w:val="000000" w:themeColor="text1"/>
          <w:sz w:val="24"/>
        </w:rPr>
      </w:pPr>
      <w:r w:rsidRPr="00850FE7">
        <w:rPr>
          <w:rFonts w:ascii="Times New Roman" w:hAnsi="Times New Roman"/>
          <w:b/>
          <w:color w:val="000000" w:themeColor="text1"/>
          <w:sz w:val="24"/>
        </w:rPr>
        <w:t>Competing interests</w:t>
      </w:r>
    </w:p>
    <w:p w:rsidR="00906DB0" w:rsidRPr="00850FE7" w:rsidRDefault="00906DB0" w:rsidP="00906DB0">
      <w:pPr>
        <w:shd w:val="clear" w:color="auto" w:fill="FFFFFF" w:themeFill="background1"/>
        <w:spacing w:line="360" w:lineRule="auto"/>
        <w:jc w:val="both"/>
        <w:rPr>
          <w:rFonts w:ascii="Times New Roman" w:hAnsi="Times New Roman"/>
          <w:color w:val="000000" w:themeColor="text1"/>
          <w:sz w:val="24"/>
          <w:szCs w:val="14"/>
        </w:rPr>
      </w:pPr>
      <w:r w:rsidRPr="00850FE7">
        <w:rPr>
          <w:rFonts w:ascii="Times New Roman" w:hAnsi="Times New Roman"/>
          <w:color w:val="000000" w:themeColor="text1"/>
          <w:sz w:val="24"/>
          <w:szCs w:val="14"/>
        </w:rPr>
        <w:t xml:space="preserve">The authors declare that they have no competing interests on the research work and to publish the article. </w:t>
      </w:r>
    </w:p>
    <w:p w:rsidR="00E3725E" w:rsidRPr="00850FE7" w:rsidRDefault="00E3725E" w:rsidP="00906DB0">
      <w:pPr>
        <w:shd w:val="clear" w:color="auto" w:fill="FFFFFF" w:themeFill="background1"/>
        <w:spacing w:line="360" w:lineRule="auto"/>
        <w:jc w:val="both"/>
        <w:rPr>
          <w:rFonts w:ascii="Times New Roman" w:hAnsi="Times New Roman"/>
          <w:color w:val="000000" w:themeColor="text1"/>
          <w:sz w:val="24"/>
          <w:szCs w:val="14"/>
        </w:rPr>
      </w:pPr>
    </w:p>
    <w:p w:rsidR="00906DB0" w:rsidRPr="00850FE7" w:rsidRDefault="00906DB0" w:rsidP="00906DB0">
      <w:pPr>
        <w:shd w:val="clear" w:color="auto" w:fill="FFFFFF" w:themeFill="background1"/>
        <w:spacing w:line="360" w:lineRule="auto"/>
        <w:rPr>
          <w:rFonts w:ascii="Times New Roman" w:hAnsi="Times New Roman"/>
          <w:b/>
          <w:color w:val="000000" w:themeColor="text1"/>
          <w:sz w:val="24"/>
        </w:rPr>
      </w:pPr>
      <w:r w:rsidRPr="00850FE7">
        <w:rPr>
          <w:rFonts w:ascii="Times New Roman" w:hAnsi="Times New Roman"/>
          <w:b/>
          <w:color w:val="000000" w:themeColor="text1"/>
          <w:sz w:val="24"/>
        </w:rPr>
        <w:t xml:space="preserve">Ethical approval </w:t>
      </w:r>
    </w:p>
    <w:p w:rsidR="00E3725E" w:rsidRPr="00850FE7" w:rsidRDefault="00906DB0" w:rsidP="00906DB0">
      <w:pPr>
        <w:shd w:val="clear" w:color="auto" w:fill="FFFFFF" w:themeFill="background1"/>
        <w:spacing w:line="360" w:lineRule="auto"/>
        <w:jc w:val="both"/>
        <w:rPr>
          <w:rFonts w:ascii="Times New Roman" w:eastAsia="SimSun" w:hAnsi="Times New Roman"/>
          <w:color w:val="000000" w:themeColor="text1"/>
          <w:sz w:val="24"/>
        </w:rPr>
      </w:pPr>
      <w:r w:rsidRPr="00850FE7">
        <w:rPr>
          <w:rFonts w:ascii="Times New Roman" w:hAnsi="Times New Roman"/>
          <w:color w:val="000000" w:themeColor="text1"/>
          <w:sz w:val="24"/>
        </w:rPr>
        <w:t xml:space="preserve">The ethical approval for experimental protocol of animals care and use in this study was obtained from the </w:t>
      </w:r>
      <w:r w:rsidR="00E3725E" w:rsidRPr="00850FE7">
        <w:rPr>
          <w:rFonts w:ascii="Times New Roman" w:hAnsi="Times New Roman"/>
          <w:color w:val="000000" w:themeColor="text1"/>
          <w:sz w:val="24"/>
        </w:rPr>
        <w:t xml:space="preserve">Animal Ethics Committee of </w:t>
      </w:r>
      <w:r w:rsidR="00E3725E" w:rsidRPr="00850FE7">
        <w:rPr>
          <w:rFonts w:ascii="Times New Roman" w:eastAsia="SimSun" w:hAnsi="Times New Roman"/>
          <w:color w:val="000000" w:themeColor="text1"/>
          <w:sz w:val="24"/>
        </w:rPr>
        <w:t xml:space="preserve">Affiliated Cancer Hospital of Zhengzhou University, Zhengzhou, Henan, China </w:t>
      </w:r>
      <w:r w:rsidR="00E3725E" w:rsidRPr="00850FE7">
        <w:rPr>
          <w:rFonts w:ascii="Times New Roman" w:hAnsi="Times New Roman"/>
          <w:color w:val="000000" w:themeColor="text1"/>
          <w:sz w:val="24"/>
          <w:shd w:val="clear" w:color="auto" w:fill="FFFFFF"/>
        </w:rPr>
        <w:t>(</w:t>
      </w:r>
      <w:r w:rsidR="00E3725E" w:rsidRPr="00850FE7">
        <w:rPr>
          <w:rFonts w:ascii="Times New Roman" w:eastAsia="SimSun" w:hAnsi="Times New Roman"/>
          <w:color w:val="000000" w:themeColor="text1"/>
          <w:sz w:val="24"/>
        </w:rPr>
        <w:t>Approval Number: 202015-41).</w:t>
      </w:r>
    </w:p>
    <w:p w:rsidR="00906DB0" w:rsidRPr="00850FE7" w:rsidRDefault="00906DB0" w:rsidP="00906DB0">
      <w:pPr>
        <w:shd w:val="clear" w:color="auto" w:fill="FFFFFF" w:themeFill="background1"/>
        <w:spacing w:line="360" w:lineRule="auto"/>
        <w:rPr>
          <w:rFonts w:ascii="Times New Roman" w:hAnsi="Times New Roman"/>
          <w:b/>
          <w:i/>
          <w:color w:val="000000" w:themeColor="text1"/>
          <w:sz w:val="14"/>
        </w:rPr>
      </w:pPr>
    </w:p>
    <w:p w:rsidR="00906DB0" w:rsidRPr="00850FE7" w:rsidRDefault="00906DB0" w:rsidP="00906DB0">
      <w:pPr>
        <w:shd w:val="clear" w:color="auto" w:fill="FFFFFF" w:themeFill="background1"/>
        <w:spacing w:line="360" w:lineRule="auto"/>
        <w:rPr>
          <w:rFonts w:ascii="Times New Roman" w:hAnsi="Times New Roman"/>
          <w:b/>
          <w:color w:val="000000" w:themeColor="text1"/>
          <w:sz w:val="24"/>
        </w:rPr>
      </w:pPr>
      <w:r w:rsidRPr="00850FE7">
        <w:rPr>
          <w:rFonts w:ascii="Times New Roman" w:hAnsi="Times New Roman"/>
          <w:b/>
          <w:color w:val="000000" w:themeColor="text1"/>
          <w:sz w:val="24"/>
        </w:rPr>
        <w:t>Statement of human and animal rights</w:t>
      </w:r>
    </w:p>
    <w:p w:rsidR="00906DB0" w:rsidRPr="00850FE7" w:rsidRDefault="00906DB0" w:rsidP="00906DB0">
      <w:pPr>
        <w:shd w:val="clear" w:color="auto" w:fill="FFFFFF" w:themeFill="background1"/>
        <w:spacing w:line="360" w:lineRule="auto"/>
        <w:jc w:val="both"/>
        <w:rPr>
          <w:rFonts w:ascii="Times New Roman" w:hAnsi="Times New Roman"/>
          <w:color w:val="000000" w:themeColor="text1"/>
          <w:sz w:val="24"/>
        </w:rPr>
      </w:pPr>
      <w:r w:rsidRPr="00850FE7">
        <w:rPr>
          <w:rFonts w:ascii="Times New Roman" w:hAnsi="Times New Roman"/>
          <w:color w:val="000000" w:themeColor="text1"/>
          <w:sz w:val="24"/>
        </w:rPr>
        <w:t xml:space="preserve">All the experiments involving animals were conducted according to the approved Experimental Animal Care and Use Protocol by the </w:t>
      </w:r>
      <w:r w:rsidR="00E3725E" w:rsidRPr="00850FE7">
        <w:rPr>
          <w:rFonts w:ascii="Times New Roman" w:hAnsi="Times New Roman"/>
          <w:color w:val="000000" w:themeColor="text1"/>
          <w:sz w:val="24"/>
        </w:rPr>
        <w:t xml:space="preserve">Animal Ethics Committee of </w:t>
      </w:r>
      <w:r w:rsidR="00E3725E" w:rsidRPr="00850FE7">
        <w:rPr>
          <w:rFonts w:ascii="Times New Roman" w:eastAsia="SimSun" w:hAnsi="Times New Roman"/>
          <w:color w:val="000000" w:themeColor="text1"/>
          <w:sz w:val="24"/>
        </w:rPr>
        <w:t>Affiliated Cancer Hospital of Zhengzhou University, Zhengzhou, Henan, China,</w:t>
      </w:r>
      <w:r w:rsidR="00E3725E" w:rsidRPr="00850FE7">
        <w:rPr>
          <w:rFonts w:ascii="Times New Roman" w:hAnsi="Times New Roman"/>
          <w:color w:val="000000" w:themeColor="text1"/>
          <w:sz w:val="24"/>
        </w:rPr>
        <w:t xml:space="preserve"> </w:t>
      </w:r>
      <w:r w:rsidRPr="00850FE7">
        <w:rPr>
          <w:rFonts w:ascii="Times New Roman" w:hAnsi="Times New Roman"/>
          <w:color w:val="000000" w:themeColor="text1"/>
          <w:sz w:val="24"/>
          <w:shd w:val="clear" w:color="auto" w:fill="FFFFFF"/>
        </w:rPr>
        <w:t xml:space="preserve">and in accordance with the Guidelines for Care and Use of Laboratory Animals published by the US National Institutes of Health. </w:t>
      </w:r>
      <w:r w:rsidRPr="00850FE7">
        <w:rPr>
          <w:rFonts w:ascii="Times New Roman" w:hAnsi="Times New Roman"/>
          <w:color w:val="000000" w:themeColor="text1"/>
          <w:sz w:val="24"/>
        </w:rPr>
        <w:t>The Federation of European Laboratory Animal Science Associations (FELASA) guidelines and recommendations were followed to reduce the pain and stress of the experimental animals.</w:t>
      </w:r>
    </w:p>
    <w:p w:rsidR="00906DB0" w:rsidRPr="00850FE7" w:rsidRDefault="00906DB0" w:rsidP="00906DB0">
      <w:pPr>
        <w:shd w:val="clear" w:color="auto" w:fill="FFFFFF" w:themeFill="background1"/>
        <w:spacing w:line="360" w:lineRule="auto"/>
        <w:jc w:val="both"/>
        <w:rPr>
          <w:rFonts w:ascii="Times New Roman" w:eastAsia="SimSun" w:hAnsi="Times New Roman"/>
          <w:color w:val="000000" w:themeColor="text1"/>
          <w:sz w:val="24"/>
        </w:rPr>
      </w:pPr>
    </w:p>
    <w:p w:rsidR="00906DB0" w:rsidRPr="00850FE7" w:rsidRDefault="00906DB0" w:rsidP="00906DB0">
      <w:pPr>
        <w:shd w:val="clear" w:color="auto" w:fill="FFFFFF" w:themeFill="background1"/>
        <w:spacing w:line="360" w:lineRule="auto"/>
        <w:rPr>
          <w:rFonts w:ascii="Times New Roman" w:hAnsi="Times New Roman"/>
          <w:b/>
          <w:color w:val="000000" w:themeColor="text1"/>
          <w:sz w:val="24"/>
        </w:rPr>
      </w:pPr>
      <w:r w:rsidRPr="00850FE7">
        <w:rPr>
          <w:rFonts w:ascii="Times New Roman" w:hAnsi="Times New Roman"/>
          <w:b/>
          <w:color w:val="000000" w:themeColor="text1"/>
          <w:sz w:val="24"/>
        </w:rPr>
        <w:t>Statement of informed consent</w:t>
      </w:r>
    </w:p>
    <w:p w:rsidR="00906DB0" w:rsidRPr="00850FE7" w:rsidRDefault="00906DB0" w:rsidP="00906DB0">
      <w:pPr>
        <w:shd w:val="clear" w:color="auto" w:fill="FFFFFF" w:themeFill="background1"/>
        <w:spacing w:line="360" w:lineRule="auto"/>
        <w:jc w:val="both"/>
        <w:rPr>
          <w:rFonts w:ascii="Times New Roman" w:eastAsia="SimSun" w:hAnsi="Times New Roman"/>
          <w:color w:val="000000" w:themeColor="text1"/>
          <w:sz w:val="24"/>
        </w:rPr>
      </w:pPr>
      <w:r w:rsidRPr="00850FE7">
        <w:rPr>
          <w:rFonts w:ascii="Times New Roman" w:hAnsi="Times New Roman"/>
          <w:color w:val="000000" w:themeColor="text1"/>
          <w:sz w:val="24"/>
        </w:rPr>
        <w:t>There are no human subjects in this article and informed consent is not applicable.</w:t>
      </w:r>
    </w:p>
    <w:p w:rsidR="00DA6229" w:rsidRPr="00850FE7" w:rsidRDefault="00DA6229" w:rsidP="000D603C">
      <w:pPr>
        <w:shd w:val="clear" w:color="auto" w:fill="FFFFFF" w:themeFill="background1"/>
        <w:spacing w:line="360" w:lineRule="auto"/>
        <w:rPr>
          <w:rFonts w:ascii="Times New Roman" w:hAnsi="Times New Roman"/>
          <w:b/>
          <w:i/>
          <w:color w:val="000000" w:themeColor="text1"/>
          <w:sz w:val="24"/>
        </w:rPr>
      </w:pPr>
    </w:p>
    <w:p w:rsidR="00DD0B19" w:rsidRPr="00850FE7" w:rsidRDefault="00E676DE" w:rsidP="000D603C">
      <w:pPr>
        <w:pStyle w:val="Heading1"/>
        <w:spacing w:before="0" w:after="0" w:line="360" w:lineRule="auto"/>
        <w:jc w:val="both"/>
        <w:rPr>
          <w:rFonts w:ascii="Times New Roman" w:hAnsi="Times New Roman" w:cs="Times New Roman"/>
          <w:color w:val="000000" w:themeColor="text1"/>
          <w:sz w:val="24"/>
          <w:szCs w:val="24"/>
        </w:rPr>
      </w:pPr>
      <w:r w:rsidRPr="00850FE7">
        <w:rPr>
          <w:rFonts w:ascii="Times New Roman" w:hAnsi="Times New Roman" w:cs="Times New Roman"/>
          <w:color w:val="000000" w:themeColor="text1"/>
          <w:sz w:val="24"/>
          <w:szCs w:val="24"/>
        </w:rPr>
        <w:t>Funding information</w:t>
      </w:r>
    </w:p>
    <w:p w:rsidR="00E676DE" w:rsidRPr="00850FE7" w:rsidRDefault="00E676DE" w:rsidP="00E676DE">
      <w:pPr>
        <w:spacing w:line="360" w:lineRule="auto"/>
        <w:jc w:val="both"/>
        <w:rPr>
          <w:rFonts w:ascii="Times New Roman" w:hAnsi="Times New Roman"/>
          <w:color w:val="000000" w:themeColor="text1"/>
          <w:sz w:val="24"/>
        </w:rPr>
      </w:pPr>
      <w:r w:rsidRPr="00850FE7">
        <w:rPr>
          <w:rFonts w:ascii="Times New Roman" w:eastAsia="SimSun" w:hAnsi="Times New Roman"/>
          <w:color w:val="000000" w:themeColor="text1"/>
          <w:kern w:val="2"/>
          <w:sz w:val="24"/>
          <w:lang w:eastAsia="zh-CN"/>
        </w:rPr>
        <w:t xml:space="preserve">The research project has been supported by the National Natural Sciences Foundation of China (Grant No.81603469), and Henan Science and Technology Research Project (Grant No.162102310331).  </w:t>
      </w:r>
    </w:p>
    <w:p w:rsidR="00DD0B19" w:rsidRPr="00850FE7" w:rsidRDefault="00DD0B19" w:rsidP="000D603C">
      <w:pPr>
        <w:pStyle w:val="Heading1"/>
        <w:spacing w:before="0" w:after="0" w:line="360" w:lineRule="auto"/>
        <w:jc w:val="both"/>
        <w:rPr>
          <w:rFonts w:ascii="Times New Roman" w:hAnsi="Times New Roman" w:cs="Times New Roman"/>
          <w:color w:val="000000" w:themeColor="text1"/>
          <w:sz w:val="28"/>
          <w:szCs w:val="28"/>
        </w:rPr>
      </w:pPr>
    </w:p>
    <w:p w:rsidR="00E3725E" w:rsidRPr="00850FE7" w:rsidRDefault="00E3725E" w:rsidP="00E3725E">
      <w:pPr>
        <w:rPr>
          <w:color w:val="000000" w:themeColor="text1"/>
        </w:rPr>
      </w:pPr>
    </w:p>
    <w:p w:rsidR="00E3725E" w:rsidRPr="00850FE7" w:rsidRDefault="00E3725E" w:rsidP="00E3725E">
      <w:pPr>
        <w:rPr>
          <w:color w:val="000000" w:themeColor="text1"/>
        </w:rPr>
      </w:pPr>
    </w:p>
    <w:p w:rsidR="00E3725E" w:rsidRPr="00850FE7" w:rsidRDefault="00E3725E" w:rsidP="00E3725E">
      <w:pPr>
        <w:rPr>
          <w:color w:val="000000" w:themeColor="text1"/>
        </w:rPr>
      </w:pPr>
    </w:p>
    <w:p w:rsidR="00E3725E" w:rsidRPr="00850FE7" w:rsidRDefault="00E3725E" w:rsidP="00E3725E">
      <w:pPr>
        <w:rPr>
          <w:color w:val="000000" w:themeColor="text1"/>
        </w:rPr>
      </w:pPr>
    </w:p>
    <w:p w:rsidR="00E3725E" w:rsidRPr="00850FE7" w:rsidRDefault="00E3725E" w:rsidP="00E3725E">
      <w:pPr>
        <w:rPr>
          <w:color w:val="000000" w:themeColor="text1"/>
        </w:rPr>
      </w:pPr>
    </w:p>
    <w:p w:rsidR="00E3725E" w:rsidRPr="00850FE7" w:rsidRDefault="00E3725E" w:rsidP="00E3725E">
      <w:pPr>
        <w:rPr>
          <w:color w:val="000000" w:themeColor="text1"/>
        </w:rPr>
      </w:pPr>
    </w:p>
    <w:p w:rsidR="00E3725E" w:rsidRPr="00850FE7" w:rsidRDefault="00E3725E" w:rsidP="00E3725E">
      <w:pPr>
        <w:rPr>
          <w:color w:val="000000" w:themeColor="text1"/>
        </w:rPr>
      </w:pPr>
    </w:p>
    <w:p w:rsidR="00A33C1B" w:rsidRPr="00850FE7" w:rsidRDefault="00A33C1B" w:rsidP="000D603C">
      <w:pPr>
        <w:pStyle w:val="Heading1"/>
        <w:spacing w:before="0" w:after="0" w:line="360" w:lineRule="auto"/>
        <w:jc w:val="both"/>
        <w:rPr>
          <w:rFonts w:ascii="Times New Roman" w:hAnsi="Times New Roman" w:cs="Times New Roman"/>
          <w:color w:val="000000" w:themeColor="text1"/>
          <w:sz w:val="28"/>
          <w:szCs w:val="28"/>
        </w:rPr>
      </w:pPr>
      <w:r w:rsidRPr="00850FE7">
        <w:rPr>
          <w:rFonts w:ascii="Times New Roman" w:hAnsi="Times New Roman" w:cs="Times New Roman"/>
          <w:color w:val="000000" w:themeColor="text1"/>
          <w:sz w:val="28"/>
          <w:szCs w:val="28"/>
        </w:rPr>
        <w:t>References</w:t>
      </w: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rPr>
      </w:pPr>
      <w:r w:rsidRPr="00850FE7">
        <w:rPr>
          <w:rFonts w:ascii="Times New Roman" w:hAnsi="Times New Roman" w:cs="Times New Roman"/>
          <w:b w:val="0"/>
          <w:i w:val="0"/>
          <w:color w:val="000000" w:themeColor="text1"/>
          <w:sz w:val="24"/>
          <w:shd w:val="clear" w:color="auto" w:fill="FFFFFF"/>
        </w:rPr>
        <w:t xml:space="preserve">Alam, S. and Bhatnagar, S. (2006). Current status of anti-diarrheal and anti-secretory drugs in the management of acute childhood diarrhea. Indian J. Pediatr. 73(8), 693-696. doi: </w:t>
      </w:r>
      <w:r w:rsidRPr="00850FE7">
        <w:rPr>
          <w:rFonts w:ascii="Times New Roman" w:hAnsi="Times New Roman" w:cs="Times New Roman"/>
          <w:b w:val="0"/>
          <w:i w:val="0"/>
          <w:color w:val="000000" w:themeColor="text1"/>
          <w:sz w:val="24"/>
          <w:shd w:val="clear" w:color="auto" w:fill="FCFCFC"/>
        </w:rPr>
        <w:t>10.1007/BF02898447</w:t>
      </w:r>
    </w:p>
    <w:p w:rsidR="0039702D" w:rsidRPr="00850FE7" w:rsidRDefault="0039702D" w:rsidP="0039702D">
      <w:pPr>
        <w:autoSpaceDE w:val="0"/>
        <w:autoSpaceDN w:val="0"/>
        <w:adjustRightInd w:val="0"/>
        <w:spacing w:line="360" w:lineRule="auto"/>
        <w:jc w:val="both"/>
        <w:rPr>
          <w:rFonts w:ascii="Times New Roman" w:hAnsi="Times New Roman"/>
          <w:bCs/>
          <w:color w:val="000000" w:themeColor="text1"/>
          <w:sz w:val="24"/>
          <w:shd w:val="clear" w:color="auto" w:fill="FFFFFF"/>
        </w:rPr>
      </w:pPr>
    </w:p>
    <w:p w:rsidR="0039702D" w:rsidRPr="00850FE7" w:rsidRDefault="0039702D" w:rsidP="0039702D">
      <w:pPr>
        <w:autoSpaceDE w:val="0"/>
        <w:autoSpaceDN w:val="0"/>
        <w:adjustRightInd w:val="0"/>
        <w:spacing w:line="360" w:lineRule="auto"/>
        <w:ind w:left="360"/>
        <w:jc w:val="both"/>
        <w:rPr>
          <w:rFonts w:ascii="Times New Roman" w:hAnsi="Times New Roman"/>
          <w:bCs/>
          <w:color w:val="000000" w:themeColor="text1"/>
          <w:sz w:val="24"/>
        </w:rPr>
      </w:pPr>
      <w:r w:rsidRPr="00850FE7">
        <w:rPr>
          <w:rFonts w:ascii="Times New Roman" w:hAnsi="Times New Roman"/>
          <w:bCs/>
          <w:color w:val="000000" w:themeColor="text1"/>
          <w:sz w:val="24"/>
          <w:shd w:val="clear" w:color="auto" w:fill="FFFFFF"/>
        </w:rPr>
        <w:t>Arbuckle, R.B., Huber, S.L. and Zacker, C. (2000). The consequences of diarrhea occurring during chemotherapy for colorectal cancer: a retrospective study. </w:t>
      </w:r>
      <w:r w:rsidRPr="00850FE7">
        <w:rPr>
          <w:rFonts w:ascii="Times New Roman" w:hAnsi="Times New Roman"/>
          <w:i/>
          <w:iCs/>
          <w:color w:val="000000" w:themeColor="text1"/>
          <w:sz w:val="24"/>
        </w:rPr>
        <w:t>Oncologist.</w:t>
      </w:r>
      <w:r w:rsidRPr="00850FE7">
        <w:rPr>
          <w:rFonts w:ascii="Times New Roman" w:hAnsi="Times New Roman"/>
          <w:bCs/>
          <w:i/>
          <w:iCs/>
          <w:color w:val="000000" w:themeColor="text1"/>
          <w:sz w:val="24"/>
          <w:shd w:val="clear" w:color="auto" w:fill="FFFFFF"/>
        </w:rPr>
        <w:t xml:space="preserve"> 5</w:t>
      </w:r>
      <w:r w:rsidRPr="00850FE7">
        <w:rPr>
          <w:rFonts w:ascii="Times New Roman" w:hAnsi="Times New Roman"/>
          <w:bCs/>
          <w:color w:val="000000" w:themeColor="text1"/>
          <w:sz w:val="24"/>
          <w:shd w:val="clear" w:color="auto" w:fill="FFFFFF"/>
        </w:rPr>
        <w:t xml:space="preserve">(3), 250-259. </w:t>
      </w:r>
      <w:r w:rsidRPr="00850FE7">
        <w:rPr>
          <w:rFonts w:ascii="Times New Roman" w:hAnsi="Times New Roman"/>
          <w:color w:val="000000" w:themeColor="text1"/>
          <w:sz w:val="24"/>
        </w:rPr>
        <w:t>doi:</w:t>
      </w:r>
      <w:r w:rsidRPr="00850FE7">
        <w:rPr>
          <w:rFonts w:ascii="Times New Roman" w:hAnsi="Times New Roman"/>
          <w:bCs/>
          <w:color w:val="000000" w:themeColor="text1"/>
          <w:sz w:val="24"/>
          <w:shd w:val="clear" w:color="auto" w:fill="FFFFFF"/>
        </w:rPr>
        <w:t xml:space="preserve"> </w:t>
      </w:r>
      <w:r w:rsidRPr="00850FE7">
        <w:rPr>
          <w:rFonts w:ascii="Times New Roman" w:hAnsi="Times New Roman"/>
          <w:bCs/>
          <w:color w:val="000000" w:themeColor="text1"/>
          <w:sz w:val="24"/>
        </w:rPr>
        <w:t>10.1634/theoncologist.5-3-250</w:t>
      </w: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Bajic, J.E., Eden, G.L., Lampton, L.S., Cheah, K.Y., Lymn, K.A., Pei, J.V., et al. (2016). Rhubarb extract partially improves mucosal integrity in chemotherapy-induced intestinal mucositis. </w:t>
      </w:r>
      <w:r w:rsidRPr="00850FE7">
        <w:rPr>
          <w:rFonts w:ascii="Times New Roman" w:hAnsi="Times New Roman"/>
          <w:i/>
          <w:iCs/>
          <w:color w:val="000000" w:themeColor="text1"/>
          <w:sz w:val="24"/>
          <w:shd w:val="clear" w:color="auto" w:fill="FFFFFF"/>
        </w:rPr>
        <w:t>World J. Gastroenterol.</w:t>
      </w:r>
      <w:r w:rsidRPr="00850FE7">
        <w:rPr>
          <w:rFonts w:ascii="Times New Roman" w:hAnsi="Times New Roman"/>
          <w:color w:val="000000" w:themeColor="text1"/>
          <w:sz w:val="24"/>
          <w:shd w:val="clear" w:color="auto" w:fill="FFFFFF"/>
        </w:rPr>
        <w:t> </w:t>
      </w:r>
      <w:r w:rsidRPr="00850FE7">
        <w:rPr>
          <w:rFonts w:ascii="Times New Roman" w:hAnsi="Times New Roman"/>
          <w:i/>
          <w:iCs/>
          <w:color w:val="000000" w:themeColor="text1"/>
          <w:sz w:val="24"/>
          <w:shd w:val="clear" w:color="auto" w:fill="FFFFFF"/>
        </w:rPr>
        <w:t>22</w:t>
      </w:r>
      <w:r w:rsidRPr="00850FE7">
        <w:rPr>
          <w:rFonts w:ascii="Times New Roman" w:hAnsi="Times New Roman"/>
          <w:color w:val="000000" w:themeColor="text1"/>
          <w:sz w:val="24"/>
          <w:shd w:val="clear" w:color="auto" w:fill="FFFFFF"/>
        </w:rPr>
        <w:t>(37), 8322.</w:t>
      </w:r>
      <w:r w:rsidRPr="00850FE7">
        <w:rPr>
          <w:rFonts w:ascii="Times New Roman" w:hAnsi="Times New Roman"/>
          <w:color w:val="000000" w:themeColor="text1"/>
          <w:sz w:val="24"/>
        </w:rPr>
        <w:t xml:space="preserve"> doi: </w:t>
      </w:r>
      <w:r w:rsidRPr="00850FE7">
        <w:rPr>
          <w:rFonts w:ascii="Times New Roman" w:hAnsi="Times New Roman"/>
          <w:color w:val="000000" w:themeColor="text1"/>
          <w:sz w:val="24"/>
          <w:shd w:val="clear" w:color="auto" w:fill="FFFFFF"/>
        </w:rPr>
        <w:t>10.3748/wjg.v22.i37.8322</w:t>
      </w:r>
    </w:p>
    <w:p w:rsidR="0039702D" w:rsidRPr="00850FE7" w:rsidRDefault="0039702D" w:rsidP="0039702D">
      <w:pPr>
        <w:autoSpaceDE w:val="0"/>
        <w:autoSpaceDN w:val="0"/>
        <w:adjustRightInd w:val="0"/>
        <w:spacing w:line="360" w:lineRule="auto"/>
        <w:ind w:left="360"/>
        <w:jc w:val="both"/>
        <w:rPr>
          <w:rFonts w:ascii="Times New Roman" w:hAnsi="Times New Roman"/>
          <w:bCs/>
          <w:color w:val="000000" w:themeColor="text1"/>
          <w:sz w:val="24"/>
          <w:shd w:val="clear" w:color="auto" w:fill="FFFFFF"/>
        </w:rPr>
      </w:pPr>
    </w:p>
    <w:p w:rsidR="0039702D" w:rsidRPr="00850FE7" w:rsidRDefault="0039702D" w:rsidP="0039702D">
      <w:pPr>
        <w:autoSpaceDE w:val="0"/>
        <w:autoSpaceDN w:val="0"/>
        <w:adjustRightInd w:val="0"/>
        <w:spacing w:line="360" w:lineRule="auto"/>
        <w:ind w:left="360"/>
        <w:jc w:val="both"/>
        <w:rPr>
          <w:rFonts w:ascii="Times New Roman" w:hAnsi="Times New Roman"/>
          <w:bCs/>
          <w:color w:val="000000" w:themeColor="text1"/>
          <w:sz w:val="24"/>
          <w:shd w:val="clear" w:color="auto" w:fill="FFFFFF"/>
        </w:rPr>
      </w:pPr>
      <w:r w:rsidRPr="00850FE7">
        <w:rPr>
          <w:rFonts w:ascii="Times New Roman" w:hAnsi="Times New Roman"/>
          <w:bCs/>
          <w:color w:val="000000" w:themeColor="text1"/>
          <w:sz w:val="24"/>
          <w:shd w:val="clear" w:color="auto" w:fill="FFFFFF"/>
        </w:rPr>
        <w:t>Benson, A.B., Ajani, J.A., Catalano, R.B., Engelking, C., Kornblau, S.M., Martenson Jr, J.A., et al. (2004). Recommended guidelines for the treatment of cancer treatment-induced diarrhea. </w:t>
      </w:r>
      <w:r w:rsidRPr="00850FE7">
        <w:rPr>
          <w:rFonts w:ascii="Times New Roman" w:hAnsi="Times New Roman"/>
          <w:i/>
          <w:iCs/>
          <w:color w:val="000000" w:themeColor="text1"/>
          <w:sz w:val="24"/>
        </w:rPr>
        <w:t xml:space="preserve">J. Clin. Oncol. </w:t>
      </w:r>
      <w:r w:rsidRPr="00850FE7">
        <w:rPr>
          <w:rFonts w:ascii="Times New Roman" w:hAnsi="Times New Roman"/>
          <w:bCs/>
          <w:i/>
          <w:iCs/>
          <w:color w:val="000000" w:themeColor="text1"/>
          <w:sz w:val="24"/>
          <w:shd w:val="clear" w:color="auto" w:fill="FFFFFF"/>
        </w:rPr>
        <w:t>22</w:t>
      </w:r>
      <w:r w:rsidRPr="00850FE7">
        <w:rPr>
          <w:rFonts w:ascii="Times New Roman" w:hAnsi="Times New Roman"/>
          <w:bCs/>
          <w:color w:val="000000" w:themeColor="text1"/>
          <w:sz w:val="24"/>
          <w:shd w:val="clear" w:color="auto" w:fill="FFFFFF"/>
        </w:rPr>
        <w:t xml:space="preserve">(14), 2918-2926. </w:t>
      </w:r>
      <w:r w:rsidRPr="00850FE7">
        <w:rPr>
          <w:rFonts w:ascii="Times New Roman" w:hAnsi="Times New Roman"/>
          <w:color w:val="000000" w:themeColor="text1"/>
          <w:sz w:val="24"/>
        </w:rPr>
        <w:t>doi:</w:t>
      </w:r>
      <w:r w:rsidRPr="00850FE7">
        <w:rPr>
          <w:rFonts w:ascii="Times New Roman" w:hAnsi="Times New Roman"/>
          <w:bCs/>
          <w:color w:val="000000" w:themeColor="text1"/>
          <w:sz w:val="24"/>
          <w:shd w:val="clear" w:color="auto" w:fill="FFFFFF"/>
        </w:rPr>
        <w:t xml:space="preserve"> 10.1200/JCO.2004.04.132</w:t>
      </w:r>
    </w:p>
    <w:p w:rsidR="0039702D" w:rsidRPr="00850FE7" w:rsidRDefault="0039702D" w:rsidP="0039702D">
      <w:pPr>
        <w:autoSpaceDE w:val="0"/>
        <w:autoSpaceDN w:val="0"/>
        <w:adjustRightInd w:val="0"/>
        <w:spacing w:line="360" w:lineRule="auto"/>
        <w:ind w:left="360"/>
        <w:jc w:val="both"/>
        <w:rPr>
          <w:rFonts w:ascii="Times New Roman" w:hAnsi="Times New Roman"/>
          <w:color w:val="000000" w:themeColor="text1"/>
          <w:sz w:val="24"/>
        </w:rPr>
      </w:pPr>
    </w:p>
    <w:p w:rsidR="0039702D" w:rsidRPr="00850FE7" w:rsidRDefault="0039702D" w:rsidP="0039702D">
      <w:pPr>
        <w:autoSpaceDE w:val="0"/>
        <w:autoSpaceDN w:val="0"/>
        <w:adjustRightInd w:val="0"/>
        <w:spacing w:line="360" w:lineRule="auto"/>
        <w:ind w:left="360"/>
        <w:jc w:val="both"/>
        <w:rPr>
          <w:rFonts w:ascii="Times New Roman" w:hAnsi="Times New Roman"/>
          <w:color w:val="000000" w:themeColor="text1"/>
          <w:sz w:val="24"/>
        </w:rPr>
      </w:pPr>
      <w:r w:rsidRPr="00850FE7">
        <w:rPr>
          <w:rFonts w:ascii="Times New Roman" w:hAnsi="Times New Roman"/>
          <w:color w:val="000000" w:themeColor="text1"/>
          <w:sz w:val="24"/>
        </w:rPr>
        <w:t xml:space="preserve">Brunton L., Parker K., Blumenthal D., and Buxton I. (2008). “Treatment of disorders of bowel motility and water flux; antiemetics; agents used in biliary and pancreatic disease,” in </w:t>
      </w:r>
      <w:r w:rsidRPr="00850FE7">
        <w:rPr>
          <w:rFonts w:ascii="Times New Roman" w:hAnsi="Times New Roman"/>
          <w:i/>
          <w:iCs/>
          <w:color w:val="000000" w:themeColor="text1"/>
          <w:sz w:val="24"/>
        </w:rPr>
        <w:t>Goodman and Gilman’s Manual of Pharmacology and Therapeutics</w:t>
      </w:r>
      <w:r w:rsidRPr="00850FE7">
        <w:rPr>
          <w:rFonts w:ascii="Times New Roman" w:hAnsi="Times New Roman"/>
          <w:color w:val="000000" w:themeColor="text1"/>
          <w:sz w:val="24"/>
        </w:rPr>
        <w:t>, 633-652, McGraw-Hill, New York, NY, USA.</w:t>
      </w: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r w:rsidRPr="00850FE7">
        <w:rPr>
          <w:rFonts w:ascii="Times New Roman" w:hAnsi="Times New Roman" w:cs="Times New Roman"/>
          <w:b w:val="0"/>
          <w:i w:val="0"/>
          <w:color w:val="000000" w:themeColor="text1"/>
          <w:sz w:val="24"/>
          <w:shd w:val="clear" w:color="auto" w:fill="FFFFFF"/>
        </w:rPr>
        <w:t>Cai, Q.Y., Li, W.R., Wei, J.J., Mi, S.Q. and Wang, N.S. (2014). Antinociceptive activity of aqueous and alcohol extract of Evodia rutaecarpa. </w:t>
      </w:r>
      <w:r w:rsidRPr="00850FE7">
        <w:rPr>
          <w:rFonts w:ascii="Times New Roman" w:hAnsi="Times New Roman" w:cs="Times New Roman"/>
          <w:b w:val="0"/>
          <w:color w:val="000000" w:themeColor="text1"/>
          <w:sz w:val="24"/>
          <w:shd w:val="clear" w:color="auto" w:fill="FFFFFF"/>
        </w:rPr>
        <w:t>Indian J. Pharm. Sci.</w:t>
      </w:r>
      <w:r w:rsidRPr="00850FE7">
        <w:rPr>
          <w:rFonts w:ascii="Times New Roman" w:hAnsi="Times New Roman" w:cs="Times New Roman"/>
          <w:b w:val="0"/>
          <w:i w:val="0"/>
          <w:color w:val="000000" w:themeColor="text1"/>
          <w:sz w:val="24"/>
          <w:shd w:val="clear" w:color="auto" w:fill="FFFFFF"/>
        </w:rPr>
        <w:t xml:space="preserve"> 76(3), 235-239. </w:t>
      </w: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lang w:val="it-IT"/>
        </w:rPr>
      </w:pPr>
      <w:r w:rsidRPr="00850FE7">
        <w:rPr>
          <w:rFonts w:ascii="Times New Roman" w:hAnsi="Times New Roman" w:cs="Times New Roman"/>
          <w:b w:val="0"/>
          <w:i w:val="0"/>
          <w:color w:val="000000" w:themeColor="text1"/>
          <w:sz w:val="24"/>
          <w:shd w:val="clear" w:color="auto" w:fill="FFFFFF"/>
        </w:rPr>
        <w:t>Davis, J.A. (2001). Mouse and rat anesthesia and analgesia. </w:t>
      </w:r>
      <w:r w:rsidRPr="00850FE7">
        <w:rPr>
          <w:rFonts w:ascii="Times New Roman" w:hAnsi="Times New Roman" w:cs="Times New Roman"/>
          <w:b w:val="0"/>
          <w:color w:val="000000" w:themeColor="text1"/>
          <w:sz w:val="24"/>
          <w:shd w:val="clear" w:color="auto" w:fill="FFFFFF"/>
          <w:lang w:val="it-IT"/>
        </w:rPr>
        <w:t>Curr Protoc. Neurosci.</w:t>
      </w:r>
      <w:r w:rsidRPr="00850FE7">
        <w:rPr>
          <w:rFonts w:ascii="Times New Roman" w:hAnsi="Times New Roman" w:cs="Times New Roman"/>
          <w:b w:val="0"/>
          <w:i w:val="0"/>
          <w:color w:val="000000" w:themeColor="text1"/>
          <w:sz w:val="24"/>
          <w:shd w:val="clear" w:color="auto" w:fill="FFFFFF"/>
          <w:lang w:val="it-IT"/>
        </w:rPr>
        <w:t xml:space="preserve"> 15(1), A-4B. doi: 10.1002/0471142301.nsa04bs15. </w:t>
      </w:r>
    </w:p>
    <w:p w:rsidR="0039702D" w:rsidRPr="00850FE7" w:rsidRDefault="0039702D" w:rsidP="0039702D">
      <w:pPr>
        <w:shd w:val="clear" w:color="auto" w:fill="FFFFFF"/>
        <w:spacing w:line="360" w:lineRule="auto"/>
        <w:ind w:left="360"/>
        <w:jc w:val="both"/>
        <w:rPr>
          <w:rFonts w:ascii="Times New Roman" w:hAnsi="Times New Roman"/>
          <w:bCs/>
          <w:color w:val="000000" w:themeColor="text1"/>
          <w:sz w:val="24"/>
          <w:shd w:val="clear" w:color="auto" w:fill="FFFFFF"/>
        </w:rPr>
      </w:pPr>
    </w:p>
    <w:p w:rsidR="0039702D" w:rsidRPr="00850FE7" w:rsidRDefault="0039702D" w:rsidP="0039702D">
      <w:pPr>
        <w:shd w:val="clear" w:color="auto" w:fill="FFFFFF"/>
        <w:spacing w:line="360" w:lineRule="auto"/>
        <w:ind w:left="360"/>
        <w:jc w:val="both"/>
        <w:rPr>
          <w:rFonts w:ascii="Times New Roman" w:hAnsi="Times New Roman"/>
          <w:bCs/>
          <w:color w:val="000000" w:themeColor="text1"/>
          <w:sz w:val="24"/>
          <w:shd w:val="clear" w:color="auto" w:fill="E4E6EB"/>
        </w:rPr>
      </w:pPr>
      <w:r w:rsidRPr="00850FE7">
        <w:rPr>
          <w:rFonts w:ascii="Times New Roman" w:hAnsi="Times New Roman"/>
          <w:bCs/>
          <w:color w:val="000000" w:themeColor="text1"/>
          <w:sz w:val="24"/>
          <w:shd w:val="clear" w:color="auto" w:fill="FFFFFF"/>
        </w:rPr>
        <w:t>Denlinger, C.S. and Barsevick, A.M. (2009). The challenges of colorectal cancer survivorship. </w:t>
      </w:r>
      <w:r w:rsidRPr="00850FE7">
        <w:rPr>
          <w:rFonts w:ascii="Times New Roman" w:hAnsi="Times New Roman"/>
          <w:i/>
          <w:iCs/>
          <w:color w:val="000000" w:themeColor="text1"/>
          <w:sz w:val="24"/>
        </w:rPr>
        <w:t xml:space="preserve">J. Natl. Compr. Canc. Netw. </w:t>
      </w:r>
      <w:r w:rsidRPr="00850FE7">
        <w:rPr>
          <w:rFonts w:ascii="Times New Roman" w:hAnsi="Times New Roman"/>
          <w:bCs/>
          <w:i/>
          <w:iCs/>
          <w:color w:val="000000" w:themeColor="text1"/>
          <w:sz w:val="24"/>
          <w:shd w:val="clear" w:color="auto" w:fill="FFFFFF"/>
        </w:rPr>
        <w:t>7</w:t>
      </w:r>
      <w:r w:rsidRPr="00850FE7">
        <w:rPr>
          <w:rFonts w:ascii="Times New Roman" w:hAnsi="Times New Roman"/>
          <w:bCs/>
          <w:color w:val="000000" w:themeColor="text1"/>
          <w:sz w:val="24"/>
          <w:shd w:val="clear" w:color="auto" w:fill="FFFFFF"/>
        </w:rPr>
        <w:t>(8), 883-894.</w:t>
      </w:r>
      <w:bookmarkStart w:id="1" w:name="_Hlk56640347"/>
      <w:r w:rsidRPr="00850FE7">
        <w:rPr>
          <w:rFonts w:ascii="Times New Roman" w:hAnsi="Times New Roman"/>
          <w:bCs/>
          <w:color w:val="000000" w:themeColor="text1"/>
          <w:sz w:val="24"/>
          <w:shd w:val="clear" w:color="auto" w:fill="FFFFFF"/>
        </w:rPr>
        <w:t xml:space="preserve"> </w:t>
      </w:r>
      <w:r w:rsidRPr="00850FE7">
        <w:rPr>
          <w:rFonts w:ascii="Times New Roman" w:hAnsi="Times New Roman"/>
          <w:color w:val="000000" w:themeColor="text1"/>
          <w:sz w:val="24"/>
        </w:rPr>
        <w:t xml:space="preserve">doi: </w:t>
      </w:r>
      <w:r w:rsidRPr="00850FE7">
        <w:rPr>
          <w:rFonts w:ascii="Times New Roman" w:hAnsi="Times New Roman"/>
          <w:bCs/>
          <w:color w:val="000000" w:themeColor="text1"/>
          <w:sz w:val="24"/>
          <w:shd w:val="clear" w:color="auto" w:fill="FFFFFF"/>
        </w:rPr>
        <w:t>10.6004/jnccn.2009.0058</w:t>
      </w:r>
    </w:p>
    <w:bookmarkEnd w:id="1"/>
    <w:p w:rsidR="004B0A58"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rPr>
      </w:pPr>
      <w:r w:rsidRPr="00850FE7">
        <w:rPr>
          <w:rFonts w:ascii="Times New Roman" w:hAnsi="Times New Roman" w:cs="Times New Roman"/>
          <w:b w:val="0"/>
          <w:i w:val="0"/>
          <w:color w:val="000000" w:themeColor="text1"/>
          <w:sz w:val="24"/>
          <w:shd w:val="clear" w:color="auto" w:fill="FFFFFF"/>
        </w:rPr>
        <w:t>Diniz-Santos, D.R., Silva, L.R. and Silva, N. (2006). Antibiotics for the empirical treatment of acute infectious diarrhea in children. </w:t>
      </w:r>
      <w:r w:rsidRPr="00850FE7">
        <w:rPr>
          <w:rFonts w:ascii="Times New Roman" w:hAnsi="Times New Roman" w:cs="Times New Roman"/>
          <w:b w:val="0"/>
          <w:color w:val="000000" w:themeColor="text1"/>
          <w:sz w:val="24"/>
          <w:shd w:val="clear" w:color="auto" w:fill="FFFFFF"/>
        </w:rPr>
        <w:t>Braz. J. Infect. Dis.</w:t>
      </w:r>
      <w:r w:rsidRPr="00850FE7">
        <w:rPr>
          <w:rFonts w:ascii="Times New Roman" w:hAnsi="Times New Roman" w:cs="Times New Roman"/>
          <w:b w:val="0"/>
          <w:i w:val="0"/>
          <w:color w:val="000000" w:themeColor="text1"/>
          <w:sz w:val="24"/>
          <w:shd w:val="clear" w:color="auto" w:fill="FFFFFF"/>
        </w:rPr>
        <w:t xml:space="preserve"> 10(3), 217-227. </w:t>
      </w:r>
      <w:r w:rsidRPr="00850FE7">
        <w:rPr>
          <w:rFonts w:ascii="Times New Roman" w:hAnsi="Times New Roman" w:cs="Times New Roman"/>
          <w:b w:val="0"/>
          <w:bCs w:val="0"/>
          <w:i w:val="0"/>
          <w:color w:val="000000" w:themeColor="text1"/>
          <w:sz w:val="24"/>
        </w:rPr>
        <w:t>doi:</w:t>
      </w:r>
      <w:r w:rsidRPr="00850FE7">
        <w:rPr>
          <w:rFonts w:ascii="Times New Roman" w:hAnsi="Times New Roman" w:cs="Times New Roman"/>
          <w:i w:val="0"/>
          <w:color w:val="000000" w:themeColor="text1"/>
          <w:sz w:val="24"/>
        </w:rPr>
        <w:t xml:space="preserve"> </w:t>
      </w:r>
      <w:r w:rsidRPr="00850FE7">
        <w:rPr>
          <w:rFonts w:ascii="Times New Roman" w:hAnsi="Times New Roman" w:cs="Times New Roman"/>
          <w:b w:val="0"/>
          <w:i w:val="0"/>
          <w:color w:val="000000" w:themeColor="text1"/>
          <w:sz w:val="24"/>
        </w:rPr>
        <w:t>10.1590/S1413-86702006000300011</w:t>
      </w:r>
      <w:r w:rsidR="004B0A58" w:rsidRPr="00850FE7">
        <w:rPr>
          <w:rFonts w:ascii="Times New Roman" w:hAnsi="Times New Roman" w:cs="Times New Roman"/>
          <w:b w:val="0"/>
          <w:i w:val="0"/>
          <w:color w:val="000000" w:themeColor="text1"/>
          <w:sz w:val="24"/>
        </w:rPr>
        <w:t>.</w:t>
      </w: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rPr>
      </w:pPr>
      <w:r w:rsidRPr="00850FE7">
        <w:rPr>
          <w:rFonts w:ascii="Times New Roman" w:hAnsi="Times New Roman" w:cs="Times New Roman"/>
          <w:b w:val="0"/>
          <w:i w:val="0"/>
          <w:color w:val="000000" w:themeColor="text1"/>
          <w:sz w:val="24"/>
        </w:rPr>
        <w:t> </w:t>
      </w:r>
    </w:p>
    <w:p w:rsidR="0039702D" w:rsidRPr="00850FE7" w:rsidRDefault="0039702D" w:rsidP="0039702D">
      <w:pPr>
        <w:autoSpaceDE w:val="0"/>
        <w:autoSpaceDN w:val="0"/>
        <w:adjustRightInd w:val="0"/>
        <w:spacing w:line="360" w:lineRule="auto"/>
        <w:ind w:left="360"/>
        <w:jc w:val="both"/>
        <w:rPr>
          <w:rFonts w:ascii="Times New Roman" w:hAnsi="Times New Roman"/>
          <w:bCs/>
          <w:color w:val="000000" w:themeColor="text1"/>
          <w:sz w:val="24"/>
          <w:shd w:val="clear" w:color="auto" w:fill="FFFFFF"/>
        </w:rPr>
      </w:pPr>
      <w:r w:rsidRPr="00850FE7">
        <w:rPr>
          <w:rFonts w:ascii="Times New Roman" w:hAnsi="Times New Roman"/>
          <w:bCs/>
          <w:color w:val="000000" w:themeColor="text1"/>
          <w:sz w:val="24"/>
          <w:shd w:val="clear" w:color="auto" w:fill="FFFFFF"/>
        </w:rPr>
        <w:t>Dranitsaris, G., Maroun, J. and Shah, A. (2005). Estimating the cost of illness in colorectal cancer patients who were hospitalized for severe chemotherapy-induced diarrhea. </w:t>
      </w:r>
      <w:r w:rsidRPr="00850FE7">
        <w:rPr>
          <w:rFonts w:ascii="Times New Roman" w:hAnsi="Times New Roman"/>
          <w:i/>
          <w:iCs/>
          <w:color w:val="000000" w:themeColor="text1"/>
          <w:sz w:val="24"/>
        </w:rPr>
        <w:t xml:space="preserve">Can. J. Gastroenterol. </w:t>
      </w:r>
      <w:r w:rsidRPr="00850FE7">
        <w:rPr>
          <w:rFonts w:ascii="Times New Roman" w:hAnsi="Times New Roman"/>
          <w:bCs/>
          <w:color w:val="000000" w:themeColor="text1"/>
          <w:sz w:val="24"/>
          <w:shd w:val="clear" w:color="auto" w:fill="FFFFFF"/>
        </w:rPr>
        <w:t xml:space="preserve"> 19(2), 83-87. </w:t>
      </w:r>
      <w:r w:rsidRPr="00850FE7">
        <w:rPr>
          <w:rFonts w:ascii="Times New Roman" w:hAnsi="Times New Roman"/>
          <w:color w:val="000000" w:themeColor="text1"/>
          <w:sz w:val="24"/>
        </w:rPr>
        <w:t xml:space="preserve">doi: </w:t>
      </w:r>
      <w:r w:rsidRPr="00850FE7">
        <w:rPr>
          <w:rFonts w:ascii="Times New Roman" w:hAnsi="Times New Roman"/>
          <w:bCs/>
          <w:color w:val="000000" w:themeColor="text1"/>
          <w:sz w:val="24"/>
          <w:shd w:val="clear" w:color="auto" w:fill="FFFFFF"/>
        </w:rPr>
        <w:t>10.1155/2005/618504</w:t>
      </w:r>
      <w:r w:rsidR="004B0A58" w:rsidRPr="00850FE7">
        <w:rPr>
          <w:rFonts w:ascii="Times New Roman" w:hAnsi="Times New Roman"/>
          <w:bCs/>
          <w:color w:val="000000" w:themeColor="text1"/>
          <w:sz w:val="24"/>
          <w:shd w:val="clear" w:color="auto" w:fill="FFFFFF"/>
        </w:rPr>
        <w:t xml:space="preserve">. </w:t>
      </w:r>
    </w:p>
    <w:p w:rsidR="004B0A58" w:rsidRPr="00850FE7" w:rsidRDefault="004B0A58" w:rsidP="0039702D">
      <w:pPr>
        <w:autoSpaceDE w:val="0"/>
        <w:autoSpaceDN w:val="0"/>
        <w:adjustRightInd w:val="0"/>
        <w:spacing w:line="360" w:lineRule="auto"/>
        <w:ind w:left="360"/>
        <w:jc w:val="both"/>
        <w:rPr>
          <w:rFonts w:ascii="Times New Roman" w:hAnsi="Times New Roman"/>
          <w:bCs/>
          <w:color w:val="000000" w:themeColor="text1"/>
          <w:sz w:val="24"/>
        </w:rPr>
      </w:pPr>
    </w:p>
    <w:p w:rsidR="0039702D" w:rsidRPr="00850FE7" w:rsidRDefault="0039702D" w:rsidP="0039702D">
      <w:pPr>
        <w:autoSpaceDE w:val="0"/>
        <w:autoSpaceDN w:val="0"/>
        <w:adjustRightInd w:val="0"/>
        <w:spacing w:line="360" w:lineRule="auto"/>
        <w:ind w:left="360"/>
        <w:jc w:val="both"/>
        <w:rPr>
          <w:rFonts w:ascii="Times New Roman" w:hAnsi="Times New Roman"/>
          <w:bCs/>
          <w:color w:val="000000" w:themeColor="text1"/>
          <w:sz w:val="24"/>
        </w:rPr>
      </w:pPr>
      <w:r w:rsidRPr="00850FE7">
        <w:rPr>
          <w:rFonts w:ascii="Times New Roman" w:hAnsi="Times New Roman"/>
          <w:bCs/>
          <w:color w:val="000000" w:themeColor="text1"/>
          <w:sz w:val="24"/>
          <w:shd w:val="clear" w:color="auto" w:fill="FFFFFF"/>
        </w:rPr>
        <w:t>DuPont, H.L., Jiang, Z.D., Ericsson, C.D., Adachi, J.A., Mathewson, J.J., DuPont, M.W., et al. (2001). Rifaximin versus ciprofloxacin for the treatment of traveler's diarrhea: a randomized, double-blind clinical trial. </w:t>
      </w:r>
      <w:r w:rsidRPr="00850FE7">
        <w:rPr>
          <w:rFonts w:ascii="Times New Roman" w:hAnsi="Times New Roman"/>
          <w:bCs/>
          <w:i/>
          <w:iCs/>
          <w:color w:val="000000" w:themeColor="text1"/>
          <w:sz w:val="24"/>
          <w:shd w:val="clear" w:color="auto" w:fill="FFFFFF"/>
        </w:rPr>
        <w:t>Clin. Infect. Dis. 33</w:t>
      </w:r>
      <w:r w:rsidRPr="00850FE7">
        <w:rPr>
          <w:rFonts w:ascii="Times New Roman" w:hAnsi="Times New Roman"/>
          <w:bCs/>
          <w:color w:val="000000" w:themeColor="text1"/>
          <w:sz w:val="24"/>
          <w:shd w:val="clear" w:color="auto" w:fill="FFFFFF"/>
        </w:rPr>
        <w:t xml:space="preserve">(11), 1807-1815. </w:t>
      </w:r>
      <w:r w:rsidRPr="00850FE7">
        <w:rPr>
          <w:rFonts w:ascii="Times New Roman" w:hAnsi="Times New Roman"/>
          <w:color w:val="000000" w:themeColor="text1"/>
          <w:sz w:val="24"/>
        </w:rPr>
        <w:t xml:space="preserve">doi: </w:t>
      </w:r>
      <w:r w:rsidRPr="00850FE7">
        <w:rPr>
          <w:rFonts w:ascii="Times New Roman" w:hAnsi="Times New Roman"/>
          <w:bCs/>
          <w:color w:val="000000" w:themeColor="text1"/>
          <w:sz w:val="24"/>
        </w:rPr>
        <w:t>10.1086/323814</w:t>
      </w:r>
    </w:p>
    <w:p w:rsidR="004B0A58" w:rsidRPr="00850FE7" w:rsidRDefault="004B0A58" w:rsidP="0039702D">
      <w:pPr>
        <w:pStyle w:val="Heading4"/>
        <w:shd w:val="clear" w:color="auto" w:fill="FFFFFF"/>
        <w:spacing w:before="0" w:line="360" w:lineRule="auto"/>
        <w:ind w:left="360"/>
        <w:jc w:val="both"/>
        <w:rPr>
          <w:rFonts w:ascii="Times New Roman" w:hAnsi="Times New Roman" w:cs="Times New Roman"/>
          <w:b w:val="0"/>
          <w:color w:val="000000" w:themeColor="text1"/>
          <w:sz w:val="24"/>
          <w:shd w:val="clear" w:color="auto" w:fill="FFFFFF"/>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rPr>
      </w:pPr>
      <w:r w:rsidRPr="00850FE7">
        <w:rPr>
          <w:rFonts w:ascii="Times New Roman" w:hAnsi="Times New Roman" w:cs="Times New Roman"/>
          <w:b w:val="0"/>
          <w:i w:val="0"/>
          <w:color w:val="000000" w:themeColor="text1"/>
          <w:sz w:val="24"/>
          <w:shd w:val="clear" w:color="auto" w:fill="FFFFFF"/>
        </w:rPr>
        <w:t>Fang, Z., Tang, Y., Ying, J., Tang, C. and Wang, Q. (2020). Traditional Chinese medicine for anti-Alzheimer’s disease: berberine and evodiamine from Evodia rutaecarpa. </w:t>
      </w:r>
      <w:r w:rsidRPr="00850FE7">
        <w:rPr>
          <w:rFonts w:ascii="Times New Roman" w:hAnsi="Times New Roman" w:cs="Times New Roman"/>
          <w:b w:val="0"/>
          <w:color w:val="000000" w:themeColor="text1"/>
          <w:sz w:val="24"/>
          <w:shd w:val="clear" w:color="auto" w:fill="FFFFFF"/>
        </w:rPr>
        <w:t>Chinese Med.</w:t>
      </w:r>
      <w:r w:rsidRPr="00850FE7">
        <w:rPr>
          <w:rFonts w:ascii="Times New Roman" w:hAnsi="Times New Roman" w:cs="Times New Roman"/>
          <w:b w:val="0"/>
          <w:i w:val="0"/>
          <w:color w:val="000000" w:themeColor="text1"/>
          <w:sz w:val="24"/>
          <w:shd w:val="clear" w:color="auto" w:fill="FFFFFF"/>
        </w:rPr>
        <w:t> 15(1), 1-16. doi: 10.1186/s13020-020-00359-1</w:t>
      </w:r>
      <w:r w:rsidR="004B0A58" w:rsidRPr="00850FE7">
        <w:rPr>
          <w:rFonts w:ascii="Times New Roman" w:hAnsi="Times New Roman" w:cs="Times New Roman"/>
          <w:b w:val="0"/>
          <w:i w:val="0"/>
          <w:color w:val="000000" w:themeColor="text1"/>
          <w:sz w:val="24"/>
          <w:shd w:val="clear" w:color="auto" w:fill="FFFFFF"/>
        </w:rPr>
        <w:t>.</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Gavaraskar, K., Dhulap, S. and Hirwani, R.R. (2015). Therapeutic and cosmetic applications of Evodiamine and its derivatives—A patent review. </w:t>
      </w:r>
      <w:r w:rsidRPr="00850FE7">
        <w:rPr>
          <w:rFonts w:ascii="Times New Roman" w:hAnsi="Times New Roman"/>
          <w:i/>
          <w:iCs/>
          <w:color w:val="000000" w:themeColor="text1"/>
          <w:sz w:val="24"/>
          <w:shd w:val="clear" w:color="auto" w:fill="FFFFFF"/>
        </w:rPr>
        <w:t>Fitoterapia</w:t>
      </w:r>
      <w:r w:rsidRPr="00850FE7">
        <w:rPr>
          <w:rFonts w:ascii="Times New Roman" w:hAnsi="Times New Roman"/>
          <w:color w:val="000000" w:themeColor="text1"/>
          <w:sz w:val="24"/>
          <w:shd w:val="clear" w:color="auto" w:fill="FFFFFF"/>
        </w:rPr>
        <w:t>, </w:t>
      </w:r>
      <w:r w:rsidRPr="00850FE7">
        <w:rPr>
          <w:rFonts w:ascii="Times New Roman" w:hAnsi="Times New Roman"/>
          <w:i/>
          <w:iCs/>
          <w:color w:val="000000" w:themeColor="text1"/>
          <w:sz w:val="24"/>
          <w:shd w:val="clear" w:color="auto" w:fill="FFFFFF"/>
        </w:rPr>
        <w:t>106</w:t>
      </w:r>
      <w:r w:rsidRPr="00850FE7">
        <w:rPr>
          <w:rFonts w:ascii="Times New Roman" w:hAnsi="Times New Roman"/>
          <w:color w:val="000000" w:themeColor="text1"/>
          <w:sz w:val="24"/>
          <w:shd w:val="clear" w:color="auto" w:fill="FFFFFF"/>
        </w:rPr>
        <w:t>, 22-35. doi: 10.1016/j.fitote.2015.07.019</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Gibson, R.J. and Keefe, D.M. (2006). Cancer chemotherapy-induced diarrhoea and constipation: mechanisms of damage and prevention strategies. </w:t>
      </w:r>
      <w:r w:rsidRPr="00850FE7">
        <w:rPr>
          <w:rFonts w:ascii="Times New Roman" w:hAnsi="Times New Roman"/>
          <w:i/>
          <w:iCs/>
          <w:color w:val="000000" w:themeColor="text1"/>
          <w:sz w:val="24"/>
          <w:shd w:val="clear" w:color="auto" w:fill="FFFFFF"/>
        </w:rPr>
        <w:t>Support. Care. Cancer</w:t>
      </w:r>
      <w:r w:rsidRPr="00850FE7">
        <w:rPr>
          <w:rFonts w:ascii="Times New Roman" w:hAnsi="Times New Roman"/>
          <w:color w:val="000000" w:themeColor="text1"/>
          <w:sz w:val="24"/>
          <w:shd w:val="clear" w:color="auto" w:fill="FFFFFF"/>
        </w:rPr>
        <w:t>. </w:t>
      </w:r>
      <w:r w:rsidRPr="00850FE7">
        <w:rPr>
          <w:rFonts w:ascii="Times New Roman" w:hAnsi="Times New Roman"/>
          <w:i/>
          <w:iCs/>
          <w:color w:val="000000" w:themeColor="text1"/>
          <w:sz w:val="24"/>
          <w:shd w:val="clear" w:color="auto" w:fill="FFFFFF"/>
        </w:rPr>
        <w:t>14</w:t>
      </w:r>
      <w:r w:rsidRPr="00850FE7">
        <w:rPr>
          <w:rFonts w:ascii="Times New Roman" w:hAnsi="Times New Roman"/>
          <w:color w:val="000000" w:themeColor="text1"/>
          <w:sz w:val="24"/>
          <w:shd w:val="clear" w:color="auto" w:fill="FFFFFF"/>
        </w:rPr>
        <w:t>(9), 890-900.</w:t>
      </w:r>
      <w:r w:rsidRPr="00850FE7">
        <w:rPr>
          <w:rFonts w:ascii="Times New Roman" w:hAnsi="Times New Roman"/>
          <w:color w:val="000000" w:themeColor="text1"/>
          <w:sz w:val="24"/>
        </w:rPr>
        <w:t xml:space="preserve"> doi: </w:t>
      </w:r>
      <w:r w:rsidRPr="00850FE7">
        <w:rPr>
          <w:rFonts w:ascii="Times New Roman" w:hAnsi="Times New Roman"/>
          <w:color w:val="000000" w:themeColor="text1"/>
          <w:sz w:val="24"/>
          <w:shd w:val="clear" w:color="auto" w:fill="FFFFFF"/>
        </w:rPr>
        <w:t>10.1007/s00520-006-0040-y</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Gibson, R.J. and Stringer, A.M. (2009). Chemotherapy-induced diarrhoea. </w:t>
      </w:r>
      <w:r w:rsidRPr="00850FE7">
        <w:rPr>
          <w:rFonts w:ascii="Times New Roman" w:hAnsi="Times New Roman"/>
          <w:i/>
          <w:iCs/>
          <w:color w:val="000000" w:themeColor="text1"/>
          <w:sz w:val="24"/>
          <w:shd w:val="clear" w:color="auto" w:fill="FFFFFF"/>
        </w:rPr>
        <w:t>Curr. Opin. Support. Palliat. Care. 3</w:t>
      </w:r>
      <w:r w:rsidRPr="00850FE7">
        <w:rPr>
          <w:rFonts w:ascii="Times New Roman" w:hAnsi="Times New Roman"/>
          <w:color w:val="000000" w:themeColor="text1"/>
          <w:sz w:val="24"/>
          <w:shd w:val="clear" w:color="auto" w:fill="FFFFFF"/>
        </w:rPr>
        <w:t>(1), 31-35. doi: 10.1097/SPC.0b013e32832531bb</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Green, R., Horn, H. and Erickson, J.M. (2010). Eating experiences of children and adolescents with chemotherapy-related nausea and mucositis. </w:t>
      </w:r>
      <w:r w:rsidRPr="00850FE7">
        <w:rPr>
          <w:rFonts w:ascii="Times New Roman" w:hAnsi="Times New Roman"/>
          <w:i/>
          <w:iCs/>
          <w:color w:val="000000" w:themeColor="text1"/>
          <w:sz w:val="24"/>
          <w:shd w:val="clear" w:color="auto" w:fill="FFFFFF"/>
        </w:rPr>
        <w:t>J. Pediatr. Oncol.</w:t>
      </w:r>
      <w:r w:rsidRPr="00850FE7">
        <w:rPr>
          <w:rFonts w:ascii="Times New Roman" w:hAnsi="Times New Roman"/>
          <w:color w:val="000000" w:themeColor="text1"/>
          <w:sz w:val="24"/>
          <w:shd w:val="clear" w:color="auto" w:fill="FFFFFF"/>
        </w:rPr>
        <w:t> </w:t>
      </w:r>
      <w:r w:rsidRPr="00850FE7">
        <w:rPr>
          <w:rFonts w:ascii="Times New Roman" w:hAnsi="Times New Roman"/>
          <w:i/>
          <w:iCs/>
          <w:color w:val="000000" w:themeColor="text1"/>
          <w:sz w:val="24"/>
          <w:shd w:val="clear" w:color="auto" w:fill="FFFFFF"/>
        </w:rPr>
        <w:t>27</w:t>
      </w:r>
      <w:r w:rsidRPr="00850FE7">
        <w:rPr>
          <w:rFonts w:ascii="Times New Roman" w:hAnsi="Times New Roman"/>
          <w:color w:val="000000" w:themeColor="text1"/>
          <w:sz w:val="24"/>
          <w:shd w:val="clear" w:color="auto" w:fill="FFFFFF"/>
        </w:rPr>
        <w:t>(4), 209-216. doi: 10.1177/1043454209360779</w:t>
      </w: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Iwamoto, T. (2013). Clinical application of drug delivery systems in cancer chemotherapy: review of the efficacy and side effects of approved drugs. </w:t>
      </w:r>
      <w:r w:rsidRPr="00850FE7">
        <w:rPr>
          <w:rFonts w:ascii="Times New Roman" w:hAnsi="Times New Roman"/>
          <w:i/>
          <w:iCs/>
          <w:color w:val="000000" w:themeColor="text1"/>
          <w:sz w:val="24"/>
          <w:shd w:val="clear" w:color="auto" w:fill="FFFFFF"/>
        </w:rPr>
        <w:t>Biol. Pharm. Bull. 36</w:t>
      </w:r>
      <w:r w:rsidRPr="00850FE7">
        <w:rPr>
          <w:rFonts w:ascii="Times New Roman" w:hAnsi="Times New Roman"/>
          <w:color w:val="000000" w:themeColor="text1"/>
          <w:sz w:val="24"/>
          <w:shd w:val="clear" w:color="auto" w:fill="FFFFFF"/>
        </w:rPr>
        <w:t xml:space="preserve">(5), 715-718. </w:t>
      </w:r>
      <w:r w:rsidRPr="00850FE7">
        <w:rPr>
          <w:rFonts w:ascii="Times New Roman" w:hAnsi="Times New Roman"/>
          <w:color w:val="000000" w:themeColor="text1"/>
          <w:sz w:val="24"/>
        </w:rPr>
        <w:t>doi:10.1248/bpb.b12-01102</w:t>
      </w:r>
      <w:r w:rsidR="004B0A58" w:rsidRPr="00850FE7">
        <w:rPr>
          <w:rFonts w:ascii="Times New Roman" w:hAnsi="Times New Roman"/>
          <w:color w:val="000000" w:themeColor="text1"/>
          <w:sz w:val="24"/>
        </w:rPr>
        <w:t>.</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rPr>
      </w:pPr>
    </w:p>
    <w:p w:rsidR="0039702D" w:rsidRPr="00850FE7" w:rsidRDefault="0039702D" w:rsidP="0039702D">
      <w:pPr>
        <w:autoSpaceDE w:val="0"/>
        <w:autoSpaceDN w:val="0"/>
        <w:adjustRightInd w:val="0"/>
        <w:spacing w:line="360" w:lineRule="auto"/>
        <w:ind w:left="360"/>
        <w:jc w:val="both"/>
        <w:rPr>
          <w:rFonts w:ascii="Times New Roman" w:hAnsi="Times New Roman"/>
          <w:bCs/>
          <w:color w:val="000000" w:themeColor="text1"/>
          <w:sz w:val="24"/>
          <w:shd w:val="clear" w:color="auto" w:fill="FFFFFF"/>
        </w:rPr>
      </w:pPr>
      <w:r w:rsidRPr="00850FE7">
        <w:rPr>
          <w:rFonts w:ascii="Times New Roman" w:hAnsi="Times New Roman"/>
          <w:bCs/>
          <w:color w:val="000000" w:themeColor="text1"/>
          <w:sz w:val="24"/>
          <w:shd w:val="clear" w:color="auto" w:fill="FFFFFF"/>
        </w:rPr>
        <w:t xml:space="preserve">Kim, A.R., Cho, J., Hsu, Y.J., Choi, M.G., Noh, J.H., Sohn, T.S., et al. (2012). Changes of quality of life in gastric cancer patients after curative resection: a longitudinal cohort study in Korea. </w:t>
      </w:r>
      <w:r w:rsidRPr="00850FE7">
        <w:rPr>
          <w:rFonts w:ascii="Times New Roman" w:hAnsi="Times New Roman"/>
          <w:i/>
          <w:iCs/>
          <w:color w:val="000000" w:themeColor="text1"/>
          <w:sz w:val="24"/>
        </w:rPr>
        <w:t xml:space="preserve">Ann. Surg. </w:t>
      </w:r>
      <w:r w:rsidRPr="00850FE7">
        <w:rPr>
          <w:rFonts w:ascii="Times New Roman" w:hAnsi="Times New Roman"/>
          <w:bCs/>
          <w:i/>
          <w:iCs/>
          <w:color w:val="000000" w:themeColor="text1"/>
          <w:sz w:val="24"/>
          <w:shd w:val="clear" w:color="auto" w:fill="FFFFFF"/>
        </w:rPr>
        <w:t>256</w:t>
      </w:r>
      <w:r w:rsidRPr="00850FE7">
        <w:rPr>
          <w:rFonts w:ascii="Times New Roman" w:hAnsi="Times New Roman"/>
          <w:bCs/>
          <w:color w:val="000000" w:themeColor="text1"/>
          <w:sz w:val="24"/>
          <w:shd w:val="clear" w:color="auto" w:fill="FFFFFF"/>
        </w:rPr>
        <w:t xml:space="preserve">(6), 1008-1013. </w:t>
      </w:r>
      <w:r w:rsidRPr="00850FE7">
        <w:rPr>
          <w:rFonts w:ascii="Times New Roman" w:hAnsi="Times New Roman"/>
          <w:color w:val="000000" w:themeColor="text1"/>
          <w:sz w:val="24"/>
        </w:rPr>
        <w:t xml:space="preserve">doi: </w:t>
      </w:r>
      <w:r w:rsidRPr="00850FE7">
        <w:rPr>
          <w:rFonts w:ascii="Times New Roman" w:hAnsi="Times New Roman"/>
          <w:bCs/>
          <w:color w:val="000000" w:themeColor="text1"/>
          <w:sz w:val="24"/>
          <w:shd w:val="clear" w:color="auto" w:fill="FFFFFF"/>
        </w:rPr>
        <w:t>10.1097/SLA.0b013e31827661c9</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Kornblau, S., Benson III, A.B., Catalano, R., Champlin, R.E., Engelking, C., Field, M., et al. (2000). Management of Cancer Treatment–Related Diarrhea: Issues and Therapeutic Strategies. </w:t>
      </w:r>
      <w:r w:rsidRPr="00850FE7">
        <w:rPr>
          <w:rFonts w:ascii="Times New Roman" w:hAnsi="Times New Roman"/>
          <w:i/>
          <w:iCs/>
          <w:color w:val="000000" w:themeColor="text1"/>
          <w:sz w:val="24"/>
          <w:shd w:val="clear" w:color="auto" w:fill="FFFFFF"/>
        </w:rPr>
        <w:t>J. Pain Symptom Manage.19</w:t>
      </w:r>
      <w:r w:rsidRPr="00850FE7">
        <w:rPr>
          <w:rFonts w:ascii="Times New Roman" w:hAnsi="Times New Roman"/>
          <w:color w:val="000000" w:themeColor="text1"/>
          <w:sz w:val="24"/>
          <w:shd w:val="clear" w:color="auto" w:fill="FFFFFF"/>
        </w:rPr>
        <w:t>(2), 18-129. doi: 10.1016/S0885-3924(99)00149-9</w:t>
      </w:r>
      <w:r w:rsidR="004B0A58" w:rsidRPr="00850FE7">
        <w:rPr>
          <w:rFonts w:ascii="Times New Roman" w:hAnsi="Times New Roman"/>
          <w:color w:val="000000" w:themeColor="text1"/>
          <w:sz w:val="24"/>
          <w:shd w:val="clear" w:color="auto" w:fill="FFFFFF"/>
        </w:rPr>
        <w:t>.</w:t>
      </w: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r w:rsidRPr="00850FE7">
        <w:rPr>
          <w:rFonts w:ascii="Times New Roman" w:hAnsi="Times New Roman" w:cs="Times New Roman"/>
          <w:b w:val="0"/>
          <w:i w:val="0"/>
          <w:color w:val="000000" w:themeColor="text1"/>
          <w:sz w:val="24"/>
          <w:shd w:val="clear" w:color="auto" w:fill="FFFFFF"/>
        </w:rPr>
        <w:t>Lee, S.H., Son, J.K., Jeong, B.S., Jeong, T.C., Chang, H.W., Lee, E.S. et al. (2008). Progress in the studies on rutaecarpine. </w:t>
      </w:r>
      <w:r w:rsidRPr="00850FE7">
        <w:rPr>
          <w:rFonts w:ascii="Times New Roman" w:hAnsi="Times New Roman" w:cs="Times New Roman"/>
          <w:b w:val="0"/>
          <w:color w:val="000000" w:themeColor="text1"/>
          <w:sz w:val="24"/>
          <w:shd w:val="clear" w:color="auto" w:fill="FFFFFF"/>
        </w:rPr>
        <w:t>Molecules.</w:t>
      </w:r>
      <w:r w:rsidRPr="00850FE7">
        <w:rPr>
          <w:rFonts w:ascii="Times New Roman" w:hAnsi="Times New Roman" w:cs="Times New Roman"/>
          <w:b w:val="0"/>
          <w:i w:val="0"/>
          <w:color w:val="000000" w:themeColor="text1"/>
          <w:sz w:val="24"/>
          <w:shd w:val="clear" w:color="auto" w:fill="FFFFFF"/>
        </w:rPr>
        <w:t> 13(2), 272-300. doi: 10.3390/molecules13020272</w:t>
      </w:r>
      <w:r w:rsidR="004B0A58" w:rsidRPr="00850FE7">
        <w:rPr>
          <w:rFonts w:ascii="Times New Roman" w:hAnsi="Times New Roman" w:cs="Times New Roman"/>
          <w:b w:val="0"/>
          <w:i w:val="0"/>
          <w:color w:val="000000" w:themeColor="text1"/>
          <w:sz w:val="24"/>
          <w:shd w:val="clear" w:color="auto" w:fill="FFFFFF"/>
        </w:rPr>
        <w:t>.</w:t>
      </w:r>
    </w:p>
    <w:p w:rsidR="004B0A58" w:rsidRPr="00850FE7" w:rsidRDefault="004B0A58" w:rsidP="004B0A58">
      <w:pPr>
        <w:rPr>
          <w:color w:val="000000" w:themeColor="text1"/>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rPr>
      </w:pPr>
      <w:r w:rsidRPr="00850FE7">
        <w:rPr>
          <w:rFonts w:ascii="Times New Roman" w:hAnsi="Times New Roman" w:cs="Times New Roman"/>
          <w:b w:val="0"/>
          <w:i w:val="0"/>
          <w:color w:val="000000" w:themeColor="text1"/>
          <w:sz w:val="24"/>
          <w:shd w:val="clear" w:color="auto" w:fill="FFFFFF"/>
        </w:rPr>
        <w:t>Lenfers, B.H.M., Loeffler, T.M., Droege, C.M. and Hausamen, T.U. (1999). Substantial activity of budesonide in patients with irinotecan (CPT-11) and 5-fluorouracil induced diarrhea and failure of loperamide treatment. </w:t>
      </w:r>
      <w:r w:rsidRPr="00850FE7">
        <w:rPr>
          <w:rFonts w:ascii="Times New Roman" w:hAnsi="Times New Roman" w:cs="Times New Roman"/>
          <w:b w:val="0"/>
          <w:color w:val="000000" w:themeColor="text1"/>
          <w:sz w:val="24"/>
          <w:shd w:val="clear" w:color="auto" w:fill="FFFFFF"/>
        </w:rPr>
        <w:t>Ann. Oncol.</w:t>
      </w:r>
      <w:r w:rsidRPr="00850FE7">
        <w:rPr>
          <w:rFonts w:ascii="Times New Roman" w:hAnsi="Times New Roman" w:cs="Times New Roman"/>
          <w:b w:val="0"/>
          <w:i w:val="0"/>
          <w:color w:val="000000" w:themeColor="text1"/>
          <w:sz w:val="24"/>
          <w:shd w:val="clear" w:color="auto" w:fill="FFFFFF"/>
        </w:rPr>
        <w:t xml:space="preserve"> 10(10), 1251-1253. doi: </w:t>
      </w:r>
      <w:r w:rsidRPr="00850FE7">
        <w:rPr>
          <w:rFonts w:ascii="Times New Roman" w:hAnsi="Times New Roman" w:cs="Times New Roman"/>
          <w:b w:val="0"/>
          <w:i w:val="0"/>
          <w:color w:val="000000" w:themeColor="text1"/>
          <w:sz w:val="24"/>
        </w:rPr>
        <w:t>10.1023/A:1008390308416</w:t>
      </w:r>
      <w:r w:rsidR="004B0A58" w:rsidRPr="00850FE7">
        <w:rPr>
          <w:rFonts w:ascii="Times New Roman" w:hAnsi="Times New Roman" w:cs="Times New Roman"/>
          <w:b w:val="0"/>
          <w:i w:val="0"/>
          <w:color w:val="000000" w:themeColor="text1"/>
          <w:sz w:val="24"/>
        </w:rPr>
        <w:t>.</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Pr="00850FE7" w:rsidRDefault="0039702D" w:rsidP="0039702D">
      <w:pPr>
        <w:spacing w:after="120" w:line="360" w:lineRule="auto"/>
        <w:ind w:left="360"/>
        <w:jc w:val="both"/>
        <w:textAlignment w:val="baseline"/>
        <w:outlineLvl w:val="3"/>
        <w:rPr>
          <w:rFonts w:ascii="Times New Roman" w:eastAsia="TimesNewRomanPSMT" w:hAnsi="Times New Roman"/>
          <w:color w:val="000000" w:themeColor="text1"/>
          <w:sz w:val="24"/>
        </w:rPr>
      </w:pPr>
      <w:r w:rsidRPr="00850FE7">
        <w:rPr>
          <w:rFonts w:ascii="Times New Roman" w:hAnsi="Times New Roman"/>
          <w:color w:val="000000" w:themeColor="text1"/>
          <w:sz w:val="24"/>
          <w:shd w:val="clear" w:color="auto" w:fill="FFFFFF"/>
        </w:rPr>
        <w:t>Mashtoub, S., Tran, C.D. and Howarth, G.S. (2013). Emu oil expedites small intestinal repair following 5-fluorouracil-induced mucositis in rats. </w:t>
      </w:r>
      <w:r w:rsidRPr="00850FE7">
        <w:rPr>
          <w:rFonts w:ascii="Times New Roman" w:hAnsi="Times New Roman"/>
          <w:i/>
          <w:iCs/>
          <w:color w:val="000000" w:themeColor="text1"/>
          <w:sz w:val="24"/>
        </w:rPr>
        <w:t>Exp. Biol. Med.</w:t>
      </w:r>
      <w:r w:rsidRPr="00850FE7">
        <w:rPr>
          <w:rFonts w:ascii="Times New Roman" w:hAnsi="Times New Roman"/>
          <w:color w:val="000000" w:themeColor="text1"/>
          <w:sz w:val="24"/>
          <w:shd w:val="clear" w:color="auto" w:fill="FFFFFF"/>
        </w:rPr>
        <w:t> </w:t>
      </w:r>
      <w:r w:rsidRPr="00850FE7">
        <w:rPr>
          <w:rFonts w:ascii="Times New Roman" w:hAnsi="Times New Roman"/>
          <w:i/>
          <w:iCs/>
          <w:color w:val="000000" w:themeColor="text1"/>
          <w:sz w:val="24"/>
          <w:shd w:val="clear" w:color="auto" w:fill="FFFFFF"/>
        </w:rPr>
        <w:t>238</w:t>
      </w:r>
      <w:r w:rsidRPr="00850FE7">
        <w:rPr>
          <w:rFonts w:ascii="Times New Roman" w:hAnsi="Times New Roman"/>
          <w:color w:val="000000" w:themeColor="text1"/>
          <w:sz w:val="24"/>
          <w:shd w:val="clear" w:color="auto" w:fill="FFFFFF"/>
        </w:rPr>
        <w:t xml:space="preserve">(11), 1305-1317. </w:t>
      </w:r>
      <w:r w:rsidRPr="00850FE7">
        <w:rPr>
          <w:rFonts w:ascii="Times New Roman" w:eastAsia="TimesNewRomanPSMT" w:hAnsi="Times New Roman"/>
          <w:color w:val="000000" w:themeColor="text1"/>
          <w:sz w:val="24"/>
        </w:rPr>
        <w:t>doi: 10.1177/1535370213493718</w:t>
      </w:r>
      <w:r w:rsidR="004B0A58" w:rsidRPr="00850FE7">
        <w:rPr>
          <w:rFonts w:ascii="Times New Roman" w:eastAsia="TimesNewRomanPSMT" w:hAnsi="Times New Roman"/>
          <w:color w:val="000000" w:themeColor="text1"/>
          <w:sz w:val="24"/>
        </w:rPr>
        <w:t xml:space="preserve">. </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rPr>
      </w:pPr>
    </w:p>
    <w:p w:rsidR="0039702D" w:rsidRPr="00850FE7" w:rsidRDefault="0039702D" w:rsidP="0039702D">
      <w:pPr>
        <w:spacing w:after="160" w:line="360" w:lineRule="auto"/>
        <w:ind w:left="360"/>
        <w:jc w:val="both"/>
        <w:rPr>
          <w:rFonts w:ascii="Times New Roman" w:hAnsi="Times New Roman"/>
          <w:color w:val="000000" w:themeColor="text1"/>
          <w:sz w:val="24"/>
          <w:shd w:val="clear" w:color="auto" w:fill="FFFFFF"/>
        </w:rPr>
      </w:pPr>
      <w:r w:rsidRPr="00850FE7">
        <w:rPr>
          <w:rFonts w:ascii="Times New Roman" w:hAnsi="Times New Roman"/>
          <w:color w:val="000000" w:themeColor="text1"/>
          <w:sz w:val="24"/>
          <w:shd w:val="clear" w:color="auto" w:fill="FFFFFF"/>
        </w:rPr>
        <w:t>McQuade, R., Bornstein, J.C. and Nurgali, K. (2014). Anti-colorectal cancer chemotherapy-induced diarrhoea: current treatments and side-effects. </w:t>
      </w:r>
      <w:r w:rsidRPr="00850FE7">
        <w:rPr>
          <w:rFonts w:ascii="Times New Roman" w:hAnsi="Times New Roman"/>
          <w:i/>
          <w:iCs/>
          <w:color w:val="000000" w:themeColor="text1"/>
          <w:sz w:val="24"/>
        </w:rPr>
        <w:t xml:space="preserve">Int. J. Clin. Med. </w:t>
      </w:r>
      <w:r w:rsidRPr="00850FE7">
        <w:rPr>
          <w:rFonts w:ascii="Times New Roman" w:hAnsi="Times New Roman"/>
          <w:i/>
          <w:iCs/>
          <w:color w:val="000000" w:themeColor="text1"/>
          <w:sz w:val="24"/>
          <w:shd w:val="clear" w:color="auto" w:fill="FFFFFF"/>
        </w:rPr>
        <w:t>5</w:t>
      </w:r>
      <w:r w:rsidRPr="00850FE7">
        <w:rPr>
          <w:rFonts w:ascii="Times New Roman" w:hAnsi="Times New Roman"/>
          <w:color w:val="000000" w:themeColor="text1"/>
          <w:sz w:val="24"/>
          <w:shd w:val="clear" w:color="auto" w:fill="FFFFFF"/>
        </w:rPr>
        <w:t>(7), 393-406. doi:10.4236/ijcm.2014.57054</w:t>
      </w:r>
      <w:r w:rsidR="004B0A58" w:rsidRPr="00850FE7">
        <w:rPr>
          <w:rFonts w:ascii="Times New Roman" w:hAnsi="Times New Roman"/>
          <w:color w:val="000000" w:themeColor="text1"/>
          <w:sz w:val="24"/>
          <w:shd w:val="clear" w:color="auto" w:fill="FFFFFF"/>
        </w:rPr>
        <w:t xml:space="preserve">. </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McQuade, R.M., Stojanovska, V., Abalo, R., Bornstein, J.C. and Nurgali, K. (2016). Chemotherapy-induced constipation and diarrhea: pathophysiology, current and emerging treatments. </w:t>
      </w:r>
      <w:r w:rsidRPr="00850FE7">
        <w:rPr>
          <w:rFonts w:ascii="Times New Roman" w:hAnsi="Times New Roman"/>
          <w:i/>
          <w:iCs/>
          <w:color w:val="000000" w:themeColor="text1"/>
          <w:sz w:val="24"/>
          <w:shd w:val="clear" w:color="auto" w:fill="FFFFFF"/>
        </w:rPr>
        <w:t>Front. Pharmacol.</w:t>
      </w:r>
      <w:r w:rsidRPr="00850FE7">
        <w:rPr>
          <w:rFonts w:ascii="Times New Roman" w:hAnsi="Times New Roman"/>
          <w:color w:val="000000" w:themeColor="text1"/>
          <w:sz w:val="24"/>
          <w:shd w:val="clear" w:color="auto" w:fill="FFFFFF"/>
        </w:rPr>
        <w:t> </w:t>
      </w:r>
      <w:r w:rsidRPr="00850FE7">
        <w:rPr>
          <w:rFonts w:ascii="Times New Roman" w:hAnsi="Times New Roman"/>
          <w:i/>
          <w:iCs/>
          <w:color w:val="000000" w:themeColor="text1"/>
          <w:sz w:val="24"/>
          <w:shd w:val="clear" w:color="auto" w:fill="FFFFFF"/>
        </w:rPr>
        <w:t>7</w:t>
      </w:r>
      <w:r w:rsidRPr="00850FE7">
        <w:rPr>
          <w:rFonts w:ascii="Times New Roman" w:hAnsi="Times New Roman"/>
          <w:color w:val="000000" w:themeColor="text1"/>
          <w:sz w:val="24"/>
          <w:shd w:val="clear" w:color="auto" w:fill="FFFFFF"/>
        </w:rPr>
        <w:t xml:space="preserve">, 414. doi: </w:t>
      </w:r>
      <w:hyperlink r:id="rId9" w:history="1">
        <w:r w:rsidRPr="00850FE7">
          <w:rPr>
            <w:rStyle w:val="Hyperlink"/>
            <w:rFonts w:ascii="Times New Roman" w:hAnsi="Times New Roman"/>
            <w:color w:val="000000" w:themeColor="text1"/>
            <w:sz w:val="24"/>
            <w:u w:val="none"/>
            <w:shd w:val="clear" w:color="auto" w:fill="FFFFFF"/>
          </w:rPr>
          <w:t>10.3389/fphar.2016.00414</w:t>
        </w:r>
      </w:hyperlink>
    </w:p>
    <w:p w:rsidR="004B0A58" w:rsidRPr="00850FE7" w:rsidRDefault="004B0A58"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rPr>
      </w:pPr>
      <w:r w:rsidRPr="00850FE7">
        <w:rPr>
          <w:rFonts w:ascii="Times New Roman" w:hAnsi="Times New Roman" w:cs="Times New Roman"/>
          <w:b w:val="0"/>
          <w:i w:val="0"/>
          <w:color w:val="000000" w:themeColor="text1"/>
          <w:sz w:val="24"/>
          <w:shd w:val="clear" w:color="auto" w:fill="FFFFFF"/>
        </w:rPr>
        <w:t>McQuade, R.M., Stojanovska, V., Abalo, R., Bornstein, J.C. and Nurgali, K. (2016). Chemotherapy-induced constipation and diarrhea: pathophysiology, current and emerging treatments. </w:t>
      </w:r>
      <w:r w:rsidRPr="00850FE7">
        <w:rPr>
          <w:rFonts w:ascii="Times New Roman" w:hAnsi="Times New Roman" w:cs="Times New Roman"/>
          <w:b w:val="0"/>
          <w:color w:val="000000" w:themeColor="text1"/>
          <w:sz w:val="24"/>
          <w:shd w:val="clear" w:color="auto" w:fill="FFFFFF"/>
        </w:rPr>
        <w:t xml:space="preserve">Front. Pharmacol. </w:t>
      </w:r>
      <w:r w:rsidRPr="00850FE7">
        <w:rPr>
          <w:rFonts w:ascii="Times New Roman" w:hAnsi="Times New Roman" w:cs="Times New Roman"/>
          <w:b w:val="0"/>
          <w:i w:val="0"/>
          <w:color w:val="000000" w:themeColor="text1"/>
          <w:sz w:val="24"/>
          <w:shd w:val="clear" w:color="auto" w:fill="FFFFFF"/>
        </w:rPr>
        <w:t xml:space="preserve">7, 414. doi: </w:t>
      </w:r>
      <w:hyperlink r:id="rId10" w:history="1">
        <w:r w:rsidRPr="00850FE7">
          <w:rPr>
            <w:rStyle w:val="Hyperlink"/>
            <w:rFonts w:ascii="Times New Roman" w:hAnsi="Times New Roman" w:cs="Times New Roman"/>
            <w:b w:val="0"/>
            <w:i w:val="0"/>
            <w:color w:val="000000" w:themeColor="text1"/>
            <w:sz w:val="24"/>
            <w:shd w:val="clear" w:color="auto" w:fill="FFFFFF"/>
          </w:rPr>
          <w:t>10.3389/fphar.2016.00414</w:t>
        </w:r>
      </w:hyperlink>
    </w:p>
    <w:p w:rsidR="004B0A58" w:rsidRPr="00850FE7" w:rsidRDefault="004B0A58" w:rsidP="0039702D">
      <w:pPr>
        <w:spacing w:after="120" w:line="360" w:lineRule="auto"/>
        <w:ind w:left="360"/>
        <w:jc w:val="both"/>
        <w:textAlignment w:val="baseline"/>
        <w:outlineLvl w:val="3"/>
        <w:rPr>
          <w:rFonts w:ascii="Times New Roman" w:hAnsi="Times New Roman"/>
          <w:bCs/>
          <w:color w:val="000000" w:themeColor="text1"/>
          <w:sz w:val="24"/>
          <w:lang w:eastAsia="en-MY"/>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bCs/>
          <w:color w:val="000000" w:themeColor="text1"/>
          <w:sz w:val="24"/>
          <w:lang w:eastAsia="en-MY"/>
        </w:rPr>
        <w:t xml:space="preserve">National Cancer Institute. Statistics at a Glance: The Burden of Cancer Worldwide. Available at: </w:t>
      </w:r>
      <w:hyperlink r:id="rId11" w:anchor=":~:text=The%20rate%20of%20new%20cases,on%202013%E2%80%932017%20deaths" w:history="1">
        <w:r w:rsidRPr="00850FE7">
          <w:rPr>
            <w:rStyle w:val="Hyperlink"/>
            <w:rFonts w:ascii="Times New Roman" w:hAnsi="Times New Roman"/>
            <w:bCs/>
            <w:color w:val="000000" w:themeColor="text1"/>
            <w:sz w:val="24"/>
            <w:lang w:eastAsia="en-MY"/>
          </w:rPr>
          <w:t>https://www.cancer.gov/about-cancer/understanding/statistics#:~:text=The%20rate%20of%20new%20cases,on%202013%E2%80%932017%20deaths</w:t>
        </w:r>
      </w:hyperlink>
      <w:r w:rsidRPr="00850FE7">
        <w:rPr>
          <w:rFonts w:ascii="Times New Roman" w:hAnsi="Times New Roman"/>
          <w:bCs/>
          <w:color w:val="000000" w:themeColor="text1"/>
          <w:sz w:val="24"/>
          <w:lang w:eastAsia="en-MY"/>
        </w:rPr>
        <w:t xml:space="preserve"> [ Accessed on 31 October 2020]</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Pr="00850FE7" w:rsidRDefault="0039702D" w:rsidP="004B0A58">
      <w:pPr>
        <w:spacing w:line="360" w:lineRule="auto"/>
        <w:ind w:left="357"/>
        <w:jc w:val="both"/>
        <w:textAlignment w:val="baseline"/>
        <w:outlineLvl w:val="3"/>
        <w:rPr>
          <w:rFonts w:ascii="Times New Roman" w:hAnsi="Times New Roman"/>
          <w:color w:val="000000" w:themeColor="text1"/>
          <w:sz w:val="24"/>
          <w:shd w:val="clear" w:color="auto" w:fill="FFFFFF"/>
        </w:rPr>
      </w:pPr>
      <w:r w:rsidRPr="00850FE7">
        <w:rPr>
          <w:rFonts w:ascii="Times New Roman" w:hAnsi="Times New Roman"/>
          <w:color w:val="000000" w:themeColor="text1"/>
          <w:sz w:val="24"/>
          <w:shd w:val="clear" w:color="auto" w:fill="FFFFFF"/>
        </w:rPr>
        <w:t>Richardson, G. and Dobish, R. (2007). Chemotherapy induced diarrhea. </w:t>
      </w:r>
      <w:r w:rsidRPr="00850FE7">
        <w:rPr>
          <w:rFonts w:ascii="Times New Roman" w:hAnsi="Times New Roman"/>
          <w:i/>
          <w:iCs/>
          <w:color w:val="000000" w:themeColor="text1"/>
          <w:sz w:val="24"/>
        </w:rPr>
        <w:t>J. Oncol. Pharm. Pract</w:t>
      </w:r>
      <w:r w:rsidRPr="00850FE7">
        <w:rPr>
          <w:rFonts w:ascii="Times New Roman" w:hAnsi="Times New Roman"/>
          <w:color w:val="000000" w:themeColor="text1"/>
          <w:sz w:val="24"/>
        </w:rPr>
        <w:t xml:space="preserve">. </w:t>
      </w:r>
      <w:r w:rsidRPr="00850FE7">
        <w:rPr>
          <w:rFonts w:ascii="Times New Roman" w:hAnsi="Times New Roman"/>
          <w:i/>
          <w:iCs/>
          <w:color w:val="000000" w:themeColor="text1"/>
          <w:sz w:val="24"/>
          <w:shd w:val="clear" w:color="auto" w:fill="FFFFFF"/>
        </w:rPr>
        <w:t>13</w:t>
      </w:r>
      <w:r w:rsidRPr="00850FE7">
        <w:rPr>
          <w:rFonts w:ascii="Times New Roman" w:hAnsi="Times New Roman"/>
          <w:color w:val="000000" w:themeColor="text1"/>
          <w:sz w:val="24"/>
          <w:shd w:val="clear" w:color="auto" w:fill="FFFFFF"/>
        </w:rPr>
        <w:t>(4), 181-198. doi: 10.1177/1078155207077335</w:t>
      </w:r>
    </w:p>
    <w:p w:rsidR="004B0A58" w:rsidRPr="00850FE7" w:rsidRDefault="004B0A58" w:rsidP="004B0A58">
      <w:pPr>
        <w:spacing w:line="360" w:lineRule="auto"/>
        <w:ind w:left="357"/>
        <w:jc w:val="both"/>
        <w:textAlignment w:val="baseline"/>
        <w:outlineLvl w:val="3"/>
        <w:rPr>
          <w:rFonts w:ascii="Times New Roman" w:hAnsi="Times New Roman"/>
          <w:color w:val="000000" w:themeColor="text1"/>
          <w:sz w:val="24"/>
        </w:rPr>
      </w:pPr>
    </w:p>
    <w:p w:rsidR="0039702D" w:rsidRPr="00850FE7" w:rsidRDefault="0039702D" w:rsidP="004B0A58">
      <w:pPr>
        <w:spacing w:line="360" w:lineRule="auto"/>
        <w:ind w:left="357"/>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Saltz, L.B. (2003). Understanding and managing chemotherapy-induced diarrhea. </w:t>
      </w:r>
      <w:r w:rsidRPr="00850FE7">
        <w:rPr>
          <w:rFonts w:ascii="Times New Roman" w:hAnsi="Times New Roman"/>
          <w:i/>
          <w:iCs/>
          <w:color w:val="000000" w:themeColor="text1"/>
          <w:sz w:val="24"/>
        </w:rPr>
        <w:t>J. Support. Oncol.</w:t>
      </w:r>
      <w:r w:rsidRPr="00850FE7">
        <w:rPr>
          <w:rFonts w:ascii="Times New Roman" w:hAnsi="Times New Roman"/>
          <w:color w:val="000000" w:themeColor="text1"/>
          <w:sz w:val="24"/>
          <w:shd w:val="clear" w:color="auto" w:fill="FFFFFF"/>
        </w:rPr>
        <w:t> </w:t>
      </w:r>
      <w:r w:rsidRPr="00850FE7">
        <w:rPr>
          <w:rFonts w:ascii="Times New Roman" w:hAnsi="Times New Roman"/>
          <w:i/>
          <w:iCs/>
          <w:color w:val="000000" w:themeColor="text1"/>
          <w:sz w:val="24"/>
          <w:shd w:val="clear" w:color="auto" w:fill="FFFFFF"/>
        </w:rPr>
        <w:t>1</w:t>
      </w:r>
      <w:r w:rsidRPr="00850FE7">
        <w:rPr>
          <w:rFonts w:ascii="Times New Roman" w:hAnsi="Times New Roman"/>
          <w:color w:val="000000" w:themeColor="text1"/>
          <w:sz w:val="24"/>
          <w:shd w:val="clear" w:color="auto" w:fill="FFFFFF"/>
        </w:rPr>
        <w:t xml:space="preserve">(1), 35-46. </w:t>
      </w:r>
    </w:p>
    <w:p w:rsidR="004B0A58" w:rsidRPr="00850FE7" w:rsidRDefault="004B0A58" w:rsidP="0039702D">
      <w:pPr>
        <w:autoSpaceDE w:val="0"/>
        <w:autoSpaceDN w:val="0"/>
        <w:adjustRightInd w:val="0"/>
        <w:spacing w:line="360" w:lineRule="auto"/>
        <w:ind w:left="360"/>
        <w:jc w:val="both"/>
        <w:rPr>
          <w:rFonts w:ascii="Times New Roman" w:hAnsi="Times New Roman"/>
          <w:bCs/>
          <w:color w:val="000000" w:themeColor="text1"/>
          <w:sz w:val="24"/>
          <w:shd w:val="clear" w:color="auto" w:fill="FFFFFF"/>
        </w:rPr>
      </w:pPr>
    </w:p>
    <w:p w:rsidR="0039702D" w:rsidRPr="00850FE7" w:rsidRDefault="0039702D" w:rsidP="0039702D">
      <w:pPr>
        <w:autoSpaceDE w:val="0"/>
        <w:autoSpaceDN w:val="0"/>
        <w:adjustRightInd w:val="0"/>
        <w:spacing w:line="360" w:lineRule="auto"/>
        <w:ind w:left="360"/>
        <w:jc w:val="both"/>
        <w:rPr>
          <w:rFonts w:ascii="Times New Roman" w:hAnsi="Times New Roman"/>
          <w:bCs/>
          <w:color w:val="000000" w:themeColor="text1"/>
          <w:sz w:val="24"/>
        </w:rPr>
      </w:pPr>
      <w:r w:rsidRPr="00850FE7">
        <w:rPr>
          <w:rFonts w:ascii="Times New Roman" w:hAnsi="Times New Roman"/>
          <w:bCs/>
          <w:color w:val="000000" w:themeColor="text1"/>
          <w:sz w:val="24"/>
          <w:shd w:val="clear" w:color="auto" w:fill="FFFFFF"/>
        </w:rPr>
        <w:t>Schneider, E.C., Malin, J.L., Kahn, K.L., Ko, C.Y., Adams, J. and Epstein, A.M. (2007). Surviving colorectal cancer: patient</w:t>
      </w:r>
      <w:r w:rsidRPr="00850FE7">
        <w:rPr>
          <w:rFonts w:ascii="Times New Roman" w:eastAsia="Microsoft JhengHei" w:hAnsi="Times New Roman"/>
          <w:bCs/>
          <w:color w:val="000000" w:themeColor="text1"/>
          <w:sz w:val="24"/>
          <w:shd w:val="clear" w:color="auto" w:fill="FFFFFF"/>
        </w:rPr>
        <w:t>‐</w:t>
      </w:r>
      <w:r w:rsidRPr="00850FE7">
        <w:rPr>
          <w:rFonts w:ascii="Times New Roman" w:hAnsi="Times New Roman"/>
          <w:bCs/>
          <w:color w:val="000000" w:themeColor="text1"/>
          <w:sz w:val="24"/>
          <w:shd w:val="clear" w:color="auto" w:fill="FFFFFF"/>
        </w:rPr>
        <w:t>reported symptoms 4 years after diagnosis. </w:t>
      </w:r>
      <w:r w:rsidRPr="00850FE7">
        <w:rPr>
          <w:rFonts w:ascii="Times New Roman" w:hAnsi="Times New Roman"/>
          <w:bCs/>
          <w:i/>
          <w:iCs/>
          <w:color w:val="000000" w:themeColor="text1"/>
          <w:sz w:val="24"/>
          <w:shd w:val="clear" w:color="auto" w:fill="FFFFFF"/>
        </w:rPr>
        <w:t>Cancer</w:t>
      </w:r>
      <w:r w:rsidRPr="00850FE7">
        <w:rPr>
          <w:rFonts w:ascii="Times New Roman" w:hAnsi="Times New Roman"/>
          <w:bCs/>
          <w:color w:val="000000" w:themeColor="text1"/>
          <w:sz w:val="24"/>
          <w:shd w:val="clear" w:color="auto" w:fill="FFFFFF"/>
        </w:rPr>
        <w:t>. </w:t>
      </w:r>
      <w:r w:rsidRPr="00850FE7">
        <w:rPr>
          <w:rFonts w:ascii="Times New Roman" w:hAnsi="Times New Roman"/>
          <w:bCs/>
          <w:i/>
          <w:iCs/>
          <w:color w:val="000000" w:themeColor="text1"/>
          <w:sz w:val="24"/>
          <w:shd w:val="clear" w:color="auto" w:fill="FFFFFF"/>
        </w:rPr>
        <w:t>110</w:t>
      </w:r>
      <w:r w:rsidRPr="00850FE7">
        <w:rPr>
          <w:rFonts w:ascii="Times New Roman" w:hAnsi="Times New Roman"/>
          <w:bCs/>
          <w:color w:val="000000" w:themeColor="text1"/>
          <w:sz w:val="24"/>
          <w:shd w:val="clear" w:color="auto" w:fill="FFFFFF"/>
        </w:rPr>
        <w:t xml:space="preserve">(9), 2075-2082. </w:t>
      </w:r>
      <w:r w:rsidRPr="00850FE7">
        <w:rPr>
          <w:rFonts w:ascii="Times New Roman" w:hAnsi="Times New Roman"/>
          <w:color w:val="000000" w:themeColor="text1"/>
          <w:sz w:val="24"/>
        </w:rPr>
        <w:t>doi:</w:t>
      </w:r>
      <w:r w:rsidRPr="00850FE7">
        <w:rPr>
          <w:rFonts w:ascii="Times New Roman" w:hAnsi="Times New Roman"/>
          <w:bCs/>
          <w:color w:val="000000" w:themeColor="text1"/>
          <w:sz w:val="24"/>
          <w:shd w:val="clear" w:color="auto" w:fill="FFFFFF"/>
        </w:rPr>
        <w:t xml:space="preserve"> </w:t>
      </w:r>
      <w:r w:rsidRPr="00850FE7">
        <w:rPr>
          <w:rFonts w:ascii="Times New Roman" w:hAnsi="Times New Roman"/>
          <w:bCs/>
          <w:color w:val="000000" w:themeColor="text1"/>
          <w:sz w:val="24"/>
        </w:rPr>
        <w:t>10.1002/cncr.23021</w:t>
      </w:r>
    </w:p>
    <w:p w:rsidR="004B0A58" w:rsidRPr="00850FE7" w:rsidRDefault="004B0A58" w:rsidP="0039702D">
      <w:pPr>
        <w:pStyle w:val="Heading4"/>
        <w:shd w:val="clear" w:color="auto" w:fill="FFFFFF"/>
        <w:spacing w:before="0" w:line="360" w:lineRule="auto"/>
        <w:ind w:left="360"/>
        <w:jc w:val="both"/>
        <w:rPr>
          <w:rFonts w:ascii="Times New Roman" w:hAnsi="Times New Roman" w:cs="Times New Roman"/>
          <w:b w:val="0"/>
          <w:color w:val="000000" w:themeColor="text1"/>
          <w:sz w:val="24"/>
          <w:shd w:val="clear" w:color="auto" w:fill="FFFFFF"/>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rPr>
      </w:pPr>
      <w:r w:rsidRPr="00850FE7">
        <w:rPr>
          <w:rFonts w:ascii="Times New Roman" w:hAnsi="Times New Roman" w:cs="Times New Roman"/>
          <w:b w:val="0"/>
          <w:i w:val="0"/>
          <w:color w:val="000000" w:themeColor="text1"/>
          <w:sz w:val="24"/>
          <w:shd w:val="clear" w:color="auto" w:fill="FFFFFF"/>
        </w:rPr>
        <w:t>Sharma, R., Tobin, P. and Clarke, S.J. (2005). Management of chemotherapy-induced nausea, vomiting, oral mucositis, and diarrhoea. </w:t>
      </w:r>
      <w:r w:rsidRPr="00850FE7">
        <w:rPr>
          <w:rFonts w:ascii="Times New Roman" w:hAnsi="Times New Roman" w:cs="Times New Roman"/>
          <w:b w:val="0"/>
          <w:color w:val="000000" w:themeColor="text1"/>
          <w:sz w:val="24"/>
          <w:shd w:val="clear" w:color="auto" w:fill="FFFFFF"/>
        </w:rPr>
        <w:t>Lancet Oncol.</w:t>
      </w:r>
      <w:r w:rsidRPr="00850FE7">
        <w:rPr>
          <w:rFonts w:ascii="Times New Roman" w:hAnsi="Times New Roman" w:cs="Times New Roman"/>
          <w:b w:val="0"/>
          <w:i w:val="0"/>
          <w:color w:val="000000" w:themeColor="text1"/>
          <w:sz w:val="24"/>
          <w:shd w:val="clear" w:color="auto" w:fill="FFFFFF"/>
        </w:rPr>
        <w:t xml:space="preserve"> 6(2), 93-102. doi: </w:t>
      </w:r>
      <w:r w:rsidRPr="00850FE7">
        <w:rPr>
          <w:rFonts w:ascii="Times New Roman" w:hAnsi="Times New Roman" w:cs="Times New Roman"/>
          <w:b w:val="0"/>
          <w:i w:val="0"/>
          <w:color w:val="000000" w:themeColor="text1"/>
          <w:sz w:val="24"/>
        </w:rPr>
        <w:t>10.1016/S1470-2045(05)01735-3</w:t>
      </w:r>
      <w:r w:rsidR="004B0A58" w:rsidRPr="00850FE7">
        <w:rPr>
          <w:rFonts w:ascii="Times New Roman" w:hAnsi="Times New Roman" w:cs="Times New Roman"/>
          <w:b w:val="0"/>
          <w:i w:val="0"/>
          <w:color w:val="000000" w:themeColor="text1"/>
          <w:sz w:val="24"/>
        </w:rPr>
        <w:t xml:space="preserve">. </w:t>
      </w:r>
    </w:p>
    <w:p w:rsidR="004B0A58" w:rsidRPr="00850FE7" w:rsidRDefault="004B0A58"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p>
    <w:p w:rsidR="0039702D" w:rsidRDefault="0039702D" w:rsidP="0039702D">
      <w:pPr>
        <w:spacing w:after="120" w:line="360" w:lineRule="auto"/>
        <w:ind w:left="360"/>
        <w:jc w:val="both"/>
        <w:textAlignment w:val="baseline"/>
        <w:outlineLvl w:val="3"/>
        <w:rPr>
          <w:rFonts w:ascii="Times New Roman" w:hAnsi="Times New Roman"/>
          <w:color w:val="000000" w:themeColor="text1"/>
          <w:sz w:val="24"/>
          <w:shd w:val="clear" w:color="auto" w:fill="FFFFFF"/>
        </w:rPr>
      </w:pPr>
      <w:r w:rsidRPr="00850FE7">
        <w:rPr>
          <w:rFonts w:ascii="Times New Roman" w:hAnsi="Times New Roman"/>
          <w:color w:val="000000" w:themeColor="text1"/>
          <w:sz w:val="24"/>
          <w:shd w:val="clear" w:color="auto" w:fill="FFFFFF"/>
        </w:rPr>
        <w:t>Smith, C.L., Geier, M.S., Yazbeck, R., Torres, D.M., Butler, R.N. and Howarth, G.S. (2008). Lactobacillus fermentum BR11 and fructo-oligosaccharide partially reduce jejunal inflammation in a model of intestinal mucositis in rats. </w:t>
      </w:r>
      <w:r w:rsidRPr="00850FE7">
        <w:rPr>
          <w:rFonts w:ascii="Times New Roman" w:hAnsi="Times New Roman"/>
          <w:i/>
          <w:iCs/>
          <w:color w:val="000000" w:themeColor="text1"/>
          <w:sz w:val="24"/>
        </w:rPr>
        <w:t xml:space="preserve">Nutr. Cancer. </w:t>
      </w:r>
      <w:r w:rsidRPr="00850FE7">
        <w:rPr>
          <w:rFonts w:ascii="Times New Roman" w:hAnsi="Times New Roman"/>
          <w:i/>
          <w:iCs/>
          <w:color w:val="000000" w:themeColor="text1"/>
          <w:sz w:val="24"/>
          <w:shd w:val="clear" w:color="auto" w:fill="FFFFFF"/>
        </w:rPr>
        <w:t>60</w:t>
      </w:r>
      <w:r w:rsidRPr="00850FE7">
        <w:rPr>
          <w:rFonts w:ascii="Times New Roman" w:hAnsi="Times New Roman"/>
          <w:color w:val="000000" w:themeColor="text1"/>
          <w:sz w:val="24"/>
          <w:shd w:val="clear" w:color="auto" w:fill="FFFFFF"/>
        </w:rPr>
        <w:t>(6), 757-767.</w:t>
      </w:r>
      <w:r w:rsidRPr="00850FE7">
        <w:rPr>
          <w:rFonts w:ascii="Times New Roman" w:hAnsi="Times New Roman"/>
          <w:color w:val="000000" w:themeColor="text1"/>
          <w:sz w:val="24"/>
        </w:rPr>
        <w:t xml:space="preserve"> </w:t>
      </w:r>
      <w:r w:rsidRPr="00850FE7">
        <w:rPr>
          <w:rFonts w:ascii="Times New Roman" w:hAnsi="Times New Roman"/>
          <w:color w:val="000000" w:themeColor="text1"/>
          <w:sz w:val="24"/>
          <w:shd w:val="clear" w:color="auto" w:fill="FFFFFF"/>
        </w:rPr>
        <w:t>doi: 10.1080/01635580802192841</w:t>
      </w:r>
    </w:p>
    <w:p w:rsidR="00091D01" w:rsidRPr="00091D01" w:rsidRDefault="00091D01" w:rsidP="0039702D">
      <w:pPr>
        <w:spacing w:after="120" w:line="360" w:lineRule="auto"/>
        <w:ind w:left="360"/>
        <w:jc w:val="both"/>
        <w:textAlignment w:val="baseline"/>
        <w:outlineLvl w:val="3"/>
        <w:rPr>
          <w:rFonts w:ascii="Times New Roman" w:hAnsi="Times New Roman"/>
          <w:color w:val="000000" w:themeColor="text1"/>
          <w:sz w:val="14"/>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Smith, J., Malinauskas, B., Garner, K. and Barber-Heidal, K. (2008). Factors contributing to weight loss, nutrition-related concerns and advice received by adults undergoing cancer treatment. </w:t>
      </w:r>
      <w:r w:rsidRPr="00850FE7">
        <w:rPr>
          <w:rFonts w:ascii="Times New Roman" w:hAnsi="Times New Roman"/>
          <w:i/>
          <w:iCs/>
          <w:color w:val="000000" w:themeColor="text1"/>
          <w:sz w:val="24"/>
        </w:rPr>
        <w:t>Adv. Med. Sci.</w:t>
      </w:r>
      <w:r w:rsidRPr="00850FE7">
        <w:rPr>
          <w:rFonts w:ascii="Times New Roman" w:hAnsi="Times New Roman"/>
          <w:i/>
          <w:iCs/>
          <w:color w:val="000000" w:themeColor="text1"/>
          <w:sz w:val="24"/>
          <w:shd w:val="clear" w:color="auto" w:fill="FFFFFF"/>
        </w:rPr>
        <w:t xml:space="preserve"> 53</w:t>
      </w:r>
      <w:r w:rsidRPr="00850FE7">
        <w:rPr>
          <w:rFonts w:ascii="Times New Roman" w:hAnsi="Times New Roman"/>
          <w:color w:val="000000" w:themeColor="text1"/>
          <w:sz w:val="24"/>
          <w:shd w:val="clear" w:color="auto" w:fill="FFFFFF"/>
        </w:rPr>
        <w:t>(2), 198-204.</w:t>
      </w:r>
      <w:r w:rsidRPr="00850FE7">
        <w:rPr>
          <w:rFonts w:ascii="Times New Roman" w:hAnsi="Times New Roman"/>
          <w:color w:val="000000" w:themeColor="text1"/>
          <w:sz w:val="24"/>
        </w:rPr>
        <w:t xml:space="preserve"> </w:t>
      </w:r>
      <w:r w:rsidRPr="00850FE7">
        <w:rPr>
          <w:rFonts w:ascii="Times New Roman" w:hAnsi="Times New Roman"/>
          <w:color w:val="000000" w:themeColor="text1"/>
          <w:sz w:val="24"/>
          <w:shd w:val="clear" w:color="auto" w:fill="FFFFFF"/>
        </w:rPr>
        <w:t>doi: 10.2478/v10039-008-0019-7</w:t>
      </w:r>
    </w:p>
    <w:p w:rsidR="00BB5465" w:rsidRPr="00850FE7" w:rsidRDefault="00BB5465" w:rsidP="0039702D">
      <w:pPr>
        <w:pStyle w:val="Heading4"/>
        <w:shd w:val="clear" w:color="auto" w:fill="FFFFFF"/>
        <w:spacing w:before="0" w:line="360" w:lineRule="auto"/>
        <w:ind w:left="360"/>
        <w:jc w:val="both"/>
        <w:rPr>
          <w:rFonts w:ascii="Times New Roman" w:hAnsi="Times New Roman" w:cs="Times New Roman"/>
          <w:b w:val="0"/>
          <w:color w:val="000000" w:themeColor="text1"/>
          <w:sz w:val="24"/>
          <w:shd w:val="clear" w:color="auto" w:fill="FFFFFF"/>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rPr>
      </w:pPr>
      <w:r w:rsidRPr="00850FE7">
        <w:rPr>
          <w:rFonts w:ascii="Times New Roman" w:hAnsi="Times New Roman" w:cs="Times New Roman"/>
          <w:b w:val="0"/>
          <w:i w:val="0"/>
          <w:color w:val="000000" w:themeColor="text1"/>
          <w:sz w:val="24"/>
          <w:shd w:val="clear" w:color="auto" w:fill="FFFFFF"/>
        </w:rPr>
        <w:t>Stein, A., Voigt, W. and Jordan, K. (2010). Chemotherapy-induced diarrhea: pathophysiology, frequency and guideline-based management. Ther. Adv. Med. Oncol. 2(1), 51-63. doi: 10.1177/1758834009355164</w:t>
      </w:r>
      <w:r w:rsidR="00BB5465" w:rsidRPr="00850FE7">
        <w:rPr>
          <w:rFonts w:ascii="Times New Roman" w:hAnsi="Times New Roman" w:cs="Times New Roman"/>
          <w:b w:val="0"/>
          <w:i w:val="0"/>
          <w:color w:val="000000" w:themeColor="text1"/>
          <w:sz w:val="24"/>
          <w:shd w:val="clear" w:color="auto" w:fill="FFFFFF"/>
        </w:rPr>
        <w:t xml:space="preserve">. </w:t>
      </w:r>
    </w:p>
    <w:p w:rsidR="00BB5465" w:rsidRPr="00850FE7" w:rsidRDefault="00BB5465" w:rsidP="0039702D">
      <w:pPr>
        <w:pStyle w:val="Heading4"/>
        <w:shd w:val="clear" w:color="auto" w:fill="FFFFFF"/>
        <w:spacing w:before="0" w:line="360" w:lineRule="auto"/>
        <w:ind w:left="360"/>
        <w:jc w:val="both"/>
        <w:rPr>
          <w:rFonts w:ascii="Times New Roman" w:hAnsi="Times New Roman" w:cs="Times New Roman"/>
          <w:b w:val="0"/>
          <w:color w:val="000000" w:themeColor="text1"/>
          <w:sz w:val="24"/>
          <w:shd w:val="clear" w:color="auto" w:fill="FFFFFF"/>
        </w:rPr>
      </w:pPr>
    </w:p>
    <w:p w:rsidR="0039702D" w:rsidRPr="00850FE7" w:rsidRDefault="0039702D" w:rsidP="0039702D">
      <w:pPr>
        <w:shd w:val="clear" w:color="auto" w:fill="FFFFFF"/>
        <w:spacing w:line="360" w:lineRule="auto"/>
        <w:ind w:left="360"/>
        <w:jc w:val="both"/>
        <w:rPr>
          <w:rFonts w:ascii="Times New Roman" w:hAnsi="Times New Roman"/>
          <w:bCs/>
          <w:color w:val="000000" w:themeColor="text1"/>
          <w:sz w:val="24"/>
        </w:rPr>
      </w:pPr>
      <w:r w:rsidRPr="00850FE7">
        <w:rPr>
          <w:rFonts w:ascii="Times New Roman" w:hAnsi="Times New Roman"/>
          <w:bCs/>
          <w:color w:val="000000" w:themeColor="text1"/>
          <w:sz w:val="24"/>
          <w:shd w:val="clear" w:color="auto" w:fill="FFFFFF"/>
        </w:rPr>
        <w:t>Stringer, A.M., Gibson, R.J., Logan, R.M., Bowen, J.M., Yeoh, A.S., Burns, J. et al. (2007). Chemotherapy-induced diarrhea is associated with changes in the luminal environment in the DA rat. </w:t>
      </w:r>
      <w:r w:rsidRPr="00850FE7">
        <w:rPr>
          <w:rFonts w:ascii="Times New Roman" w:hAnsi="Times New Roman"/>
          <w:i/>
          <w:iCs/>
          <w:color w:val="000000" w:themeColor="text1"/>
          <w:sz w:val="24"/>
        </w:rPr>
        <w:t xml:space="preserve">Exp. Biol. Med. </w:t>
      </w:r>
      <w:r w:rsidRPr="00850FE7">
        <w:rPr>
          <w:rFonts w:ascii="Times New Roman" w:hAnsi="Times New Roman"/>
          <w:bCs/>
          <w:i/>
          <w:iCs/>
          <w:color w:val="000000" w:themeColor="text1"/>
          <w:sz w:val="24"/>
          <w:shd w:val="clear" w:color="auto" w:fill="FFFFFF"/>
        </w:rPr>
        <w:t>232</w:t>
      </w:r>
      <w:r w:rsidRPr="00850FE7">
        <w:rPr>
          <w:rFonts w:ascii="Times New Roman" w:hAnsi="Times New Roman"/>
          <w:bCs/>
          <w:color w:val="000000" w:themeColor="text1"/>
          <w:sz w:val="24"/>
          <w:shd w:val="clear" w:color="auto" w:fill="FFFFFF"/>
        </w:rPr>
        <w:t>(1), 96-106.</w:t>
      </w:r>
      <w:r w:rsidRPr="00850FE7">
        <w:rPr>
          <w:rFonts w:ascii="Times New Roman" w:hAnsi="Times New Roman"/>
          <w:color w:val="000000" w:themeColor="text1"/>
          <w:sz w:val="24"/>
        </w:rPr>
        <w:t xml:space="preserve"> doi: </w:t>
      </w:r>
      <w:r w:rsidRPr="00850FE7">
        <w:rPr>
          <w:rFonts w:ascii="Times New Roman" w:hAnsi="Times New Roman"/>
          <w:bCs/>
          <w:color w:val="000000" w:themeColor="text1"/>
          <w:sz w:val="24"/>
        </w:rPr>
        <w:t>10.3181/00379727-207-2320096</w:t>
      </w:r>
      <w:r w:rsidR="00D353DA" w:rsidRPr="00850FE7">
        <w:rPr>
          <w:rFonts w:ascii="Times New Roman" w:hAnsi="Times New Roman"/>
          <w:bCs/>
          <w:color w:val="000000" w:themeColor="text1"/>
          <w:sz w:val="24"/>
        </w:rPr>
        <w:t xml:space="preserve">. </w:t>
      </w:r>
    </w:p>
    <w:p w:rsidR="00D353DA" w:rsidRPr="00850FE7" w:rsidRDefault="00D353DA" w:rsidP="0039702D">
      <w:pPr>
        <w:shd w:val="clear" w:color="auto" w:fill="FFFFFF"/>
        <w:spacing w:line="360" w:lineRule="auto"/>
        <w:ind w:left="360"/>
        <w:jc w:val="both"/>
        <w:rPr>
          <w:rFonts w:ascii="Times New Roman" w:hAnsi="Times New Roman"/>
          <w:bCs/>
          <w:color w:val="000000" w:themeColor="text1"/>
          <w:sz w:val="24"/>
        </w:rPr>
      </w:pPr>
    </w:p>
    <w:p w:rsidR="0039702D" w:rsidRPr="00850FE7" w:rsidRDefault="0039702D" w:rsidP="0039702D">
      <w:pPr>
        <w:shd w:val="clear" w:color="auto" w:fill="FFFFFF"/>
        <w:spacing w:line="360" w:lineRule="auto"/>
        <w:ind w:left="360"/>
        <w:jc w:val="both"/>
        <w:rPr>
          <w:rFonts w:ascii="Times New Roman" w:hAnsi="Times New Roman"/>
          <w:bCs/>
          <w:color w:val="000000" w:themeColor="text1"/>
          <w:sz w:val="24"/>
          <w:shd w:val="clear" w:color="auto" w:fill="FCFCFC"/>
        </w:rPr>
      </w:pPr>
      <w:r w:rsidRPr="00850FE7">
        <w:rPr>
          <w:rFonts w:ascii="Times New Roman" w:hAnsi="Times New Roman"/>
          <w:bCs/>
          <w:color w:val="000000" w:themeColor="text1"/>
          <w:sz w:val="24"/>
          <w:shd w:val="clear" w:color="auto" w:fill="FFFFFF"/>
        </w:rPr>
        <w:t>Stringer, A.M., Gibson, R.J., Logan, R.M., Bowen, J.M., Yeoh, A.S., Laurence, J. et al. (2009). Irinotecan-induced mucositis is associated with changes in intestinal mucins. </w:t>
      </w:r>
      <w:r w:rsidRPr="00850FE7">
        <w:rPr>
          <w:rFonts w:ascii="Times New Roman" w:hAnsi="Times New Roman"/>
          <w:i/>
          <w:iCs/>
          <w:color w:val="000000" w:themeColor="text1"/>
          <w:sz w:val="24"/>
        </w:rPr>
        <w:t>Cancer Chemo ther. Pharmacol</w:t>
      </w:r>
      <w:r w:rsidRPr="00850FE7">
        <w:rPr>
          <w:rFonts w:ascii="Times New Roman" w:hAnsi="Times New Roman"/>
          <w:bCs/>
          <w:color w:val="000000" w:themeColor="text1"/>
          <w:sz w:val="24"/>
          <w:shd w:val="clear" w:color="auto" w:fill="FFFFFF"/>
        </w:rPr>
        <w:t>. </w:t>
      </w:r>
      <w:r w:rsidRPr="00850FE7">
        <w:rPr>
          <w:rFonts w:ascii="Times New Roman" w:hAnsi="Times New Roman"/>
          <w:bCs/>
          <w:i/>
          <w:iCs/>
          <w:color w:val="000000" w:themeColor="text1"/>
          <w:sz w:val="24"/>
          <w:shd w:val="clear" w:color="auto" w:fill="FFFFFF"/>
        </w:rPr>
        <w:t>64</w:t>
      </w:r>
      <w:r w:rsidRPr="00850FE7">
        <w:rPr>
          <w:rFonts w:ascii="Times New Roman" w:hAnsi="Times New Roman"/>
          <w:bCs/>
          <w:color w:val="000000" w:themeColor="text1"/>
          <w:sz w:val="24"/>
          <w:shd w:val="clear" w:color="auto" w:fill="FFFFFF"/>
        </w:rPr>
        <w:t>(1), 123-132.</w:t>
      </w:r>
      <w:r w:rsidRPr="00850FE7">
        <w:rPr>
          <w:rFonts w:ascii="Times New Roman" w:hAnsi="Times New Roman"/>
          <w:color w:val="000000" w:themeColor="text1"/>
          <w:sz w:val="24"/>
        </w:rPr>
        <w:t xml:space="preserve"> doi:</w:t>
      </w:r>
      <w:r w:rsidRPr="00850FE7">
        <w:rPr>
          <w:rFonts w:ascii="Times New Roman" w:hAnsi="Times New Roman"/>
          <w:bCs/>
          <w:color w:val="000000" w:themeColor="text1"/>
          <w:sz w:val="24"/>
          <w:shd w:val="clear" w:color="auto" w:fill="FFFFFF"/>
        </w:rPr>
        <w:t xml:space="preserve"> </w:t>
      </w:r>
      <w:r w:rsidRPr="00850FE7">
        <w:rPr>
          <w:rFonts w:ascii="Times New Roman" w:hAnsi="Times New Roman"/>
          <w:bCs/>
          <w:color w:val="000000" w:themeColor="text1"/>
          <w:sz w:val="24"/>
          <w:shd w:val="clear" w:color="auto" w:fill="FCFCFC"/>
        </w:rPr>
        <w:t>10.1007/s00280-008-0855-y</w:t>
      </w:r>
      <w:r w:rsidR="00D353DA" w:rsidRPr="00850FE7">
        <w:rPr>
          <w:rFonts w:ascii="Times New Roman" w:hAnsi="Times New Roman"/>
          <w:bCs/>
          <w:color w:val="000000" w:themeColor="text1"/>
          <w:sz w:val="24"/>
          <w:shd w:val="clear" w:color="auto" w:fill="FCFCFC"/>
        </w:rPr>
        <w:t xml:space="preserve">. </w:t>
      </w:r>
    </w:p>
    <w:p w:rsidR="00D353DA" w:rsidRPr="00850FE7" w:rsidRDefault="00D353DA" w:rsidP="0039702D">
      <w:pPr>
        <w:shd w:val="clear" w:color="auto" w:fill="FFFFFF"/>
        <w:spacing w:line="360" w:lineRule="auto"/>
        <w:ind w:left="360"/>
        <w:jc w:val="both"/>
        <w:rPr>
          <w:rFonts w:ascii="Times New Roman" w:hAnsi="Times New Roman"/>
          <w:bCs/>
          <w:color w:val="000000" w:themeColor="text1"/>
          <w:sz w:val="24"/>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r w:rsidRPr="00850FE7">
        <w:rPr>
          <w:rFonts w:ascii="Times New Roman" w:hAnsi="Times New Roman" w:cs="Times New Roman"/>
          <w:b w:val="0"/>
          <w:i w:val="0"/>
          <w:color w:val="000000" w:themeColor="text1"/>
          <w:sz w:val="24"/>
          <w:shd w:val="clear" w:color="auto" w:fill="FFFFFF"/>
        </w:rPr>
        <w:t>Stringer, A.M., Gibson, R.J., Logan, R.M., Bowen, J.M., Yeoh, A.S., Burns, J. et al. (2007). Chemotherapy-induced diarrhea is associated with changes in the luminal environment in the DA rat. </w:t>
      </w:r>
      <w:r w:rsidRPr="00850FE7">
        <w:rPr>
          <w:rFonts w:ascii="Times New Roman" w:hAnsi="Times New Roman" w:cs="Times New Roman"/>
          <w:b w:val="0"/>
          <w:color w:val="000000" w:themeColor="text1"/>
          <w:sz w:val="24"/>
          <w:shd w:val="clear" w:color="auto" w:fill="FFFFFF"/>
        </w:rPr>
        <w:t>Exp. Biol. Med.</w:t>
      </w:r>
      <w:r w:rsidRPr="00850FE7">
        <w:rPr>
          <w:rFonts w:ascii="Times New Roman" w:hAnsi="Times New Roman" w:cs="Times New Roman"/>
          <w:b w:val="0"/>
          <w:i w:val="0"/>
          <w:color w:val="000000" w:themeColor="text1"/>
          <w:sz w:val="24"/>
          <w:shd w:val="clear" w:color="auto" w:fill="FFFFFF"/>
        </w:rPr>
        <w:t> 232(1), 96-106. doi: 10.3181/00379727-207-2320096</w:t>
      </w:r>
      <w:r w:rsidR="00D353DA" w:rsidRPr="00850FE7">
        <w:rPr>
          <w:rFonts w:ascii="Times New Roman" w:hAnsi="Times New Roman" w:cs="Times New Roman"/>
          <w:b w:val="0"/>
          <w:i w:val="0"/>
          <w:color w:val="000000" w:themeColor="text1"/>
          <w:sz w:val="24"/>
          <w:shd w:val="clear" w:color="auto" w:fill="FFFFFF"/>
        </w:rPr>
        <w:t xml:space="preserve">. </w:t>
      </w:r>
    </w:p>
    <w:p w:rsidR="00D353DA" w:rsidRPr="00850FE7" w:rsidRDefault="00D353DA" w:rsidP="00D353DA">
      <w:pPr>
        <w:rPr>
          <w:color w:val="000000" w:themeColor="text1"/>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Torres, D.M., Tooley, K.L., Butler, R.N., Smith, C.L., Geier, M.S. and Howarth, G.S. (2008). Lyprinol™ only partially improves indicators of small intestinal integrity in a rat model of 5-fluorouracil-induced mucositis. </w:t>
      </w:r>
      <w:r w:rsidRPr="00850FE7">
        <w:rPr>
          <w:rFonts w:ascii="Times New Roman" w:hAnsi="Times New Roman"/>
          <w:i/>
          <w:iCs/>
          <w:color w:val="000000" w:themeColor="text1"/>
          <w:sz w:val="24"/>
        </w:rPr>
        <w:t xml:space="preserve">Cancer Biol. Ther. </w:t>
      </w:r>
      <w:r w:rsidRPr="00850FE7">
        <w:rPr>
          <w:rFonts w:ascii="Times New Roman" w:hAnsi="Times New Roman"/>
          <w:i/>
          <w:iCs/>
          <w:color w:val="000000" w:themeColor="text1"/>
          <w:sz w:val="24"/>
          <w:shd w:val="clear" w:color="auto" w:fill="FFFFFF"/>
        </w:rPr>
        <w:t>7</w:t>
      </w:r>
      <w:r w:rsidRPr="00850FE7">
        <w:rPr>
          <w:rFonts w:ascii="Times New Roman" w:hAnsi="Times New Roman"/>
          <w:color w:val="000000" w:themeColor="text1"/>
          <w:sz w:val="24"/>
          <w:shd w:val="clear" w:color="auto" w:fill="FFFFFF"/>
        </w:rPr>
        <w:t>(2), 295-302. doi: 10.4161/cbt.7.2.5332</w:t>
      </w:r>
    </w:p>
    <w:p w:rsidR="00D353DA" w:rsidRPr="00850FE7" w:rsidRDefault="00D353DA" w:rsidP="0039702D">
      <w:pPr>
        <w:pStyle w:val="Heading4"/>
        <w:shd w:val="clear" w:color="auto" w:fill="FFFFFF"/>
        <w:spacing w:before="0" w:line="360" w:lineRule="auto"/>
        <w:ind w:left="360"/>
        <w:jc w:val="both"/>
        <w:rPr>
          <w:rFonts w:ascii="Times New Roman" w:hAnsi="Times New Roman" w:cs="Times New Roman"/>
          <w:b w:val="0"/>
          <w:color w:val="000000" w:themeColor="text1"/>
          <w:sz w:val="24"/>
          <w:shd w:val="clear" w:color="auto" w:fill="FFFFFF"/>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r w:rsidRPr="00850FE7">
        <w:rPr>
          <w:rFonts w:ascii="Times New Roman" w:hAnsi="Times New Roman" w:cs="Times New Roman"/>
          <w:b w:val="0"/>
          <w:i w:val="0"/>
          <w:color w:val="000000" w:themeColor="text1"/>
          <w:sz w:val="24"/>
          <w:shd w:val="clear" w:color="auto" w:fill="FFFFFF"/>
        </w:rPr>
        <w:t>Wang, J., Feng, W., Zhang, S., Chen, L., Tang, F., Sheng, Y. et al. (2019). Gut microbial modulation in the treatment of chemotherapy-induced diarrhea with Shenzhu Capsule. </w:t>
      </w:r>
      <w:r w:rsidRPr="00850FE7">
        <w:rPr>
          <w:rFonts w:ascii="Times New Roman" w:hAnsi="Times New Roman" w:cs="Times New Roman"/>
          <w:b w:val="0"/>
          <w:color w:val="000000" w:themeColor="text1"/>
          <w:sz w:val="24"/>
          <w:shd w:val="clear" w:color="auto" w:fill="FFFFFF"/>
        </w:rPr>
        <w:t>BMC Complement. Altern. Med.</w:t>
      </w:r>
      <w:r w:rsidRPr="00850FE7">
        <w:rPr>
          <w:rFonts w:ascii="Times New Roman" w:hAnsi="Times New Roman" w:cs="Times New Roman"/>
          <w:b w:val="0"/>
          <w:i w:val="0"/>
          <w:color w:val="000000" w:themeColor="text1"/>
          <w:sz w:val="24"/>
          <w:shd w:val="clear" w:color="auto" w:fill="FFFFFF"/>
        </w:rPr>
        <w:t xml:space="preserve"> 19(1), 1-12. doi: 10.1186/s12906-019-2548-y</w:t>
      </w:r>
      <w:r w:rsidR="00D353DA" w:rsidRPr="00850FE7">
        <w:rPr>
          <w:rFonts w:ascii="Times New Roman" w:hAnsi="Times New Roman" w:cs="Times New Roman"/>
          <w:b w:val="0"/>
          <w:i w:val="0"/>
          <w:color w:val="000000" w:themeColor="text1"/>
          <w:sz w:val="24"/>
          <w:shd w:val="clear" w:color="auto" w:fill="FFFFFF"/>
        </w:rPr>
        <w:t>.</w:t>
      </w:r>
    </w:p>
    <w:p w:rsidR="00D353DA" w:rsidRPr="00850FE7" w:rsidRDefault="00D353DA" w:rsidP="00D353DA">
      <w:pPr>
        <w:rPr>
          <w:color w:val="000000" w:themeColor="text1"/>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r w:rsidRPr="00850FE7">
        <w:rPr>
          <w:rFonts w:ascii="Times New Roman" w:hAnsi="Times New Roman" w:cs="Times New Roman"/>
          <w:b w:val="0"/>
          <w:i w:val="0"/>
          <w:color w:val="000000" w:themeColor="text1"/>
          <w:sz w:val="24"/>
          <w:shd w:val="clear" w:color="auto" w:fill="FFFFFF"/>
        </w:rPr>
        <w:t>Wang, S., Yamamoto, S., Kogure, Y., Zhang, W., Noguchi, K. and Dai, Y. (2016). Partial activation and inhibition of TRPV1 channels by evodiamine and rutaecarpine, two major components of the fruits of Evodia rutaecarpa. </w:t>
      </w:r>
      <w:r w:rsidRPr="00850FE7">
        <w:rPr>
          <w:rFonts w:ascii="Times New Roman" w:hAnsi="Times New Roman" w:cs="Times New Roman"/>
          <w:b w:val="0"/>
          <w:color w:val="000000" w:themeColor="text1"/>
          <w:sz w:val="24"/>
          <w:shd w:val="clear" w:color="auto" w:fill="FFFFFF"/>
        </w:rPr>
        <w:t>J. Nat. Prod. </w:t>
      </w:r>
      <w:r w:rsidRPr="00850FE7">
        <w:rPr>
          <w:rFonts w:ascii="Times New Roman" w:hAnsi="Times New Roman" w:cs="Times New Roman"/>
          <w:b w:val="0"/>
          <w:i w:val="0"/>
          <w:color w:val="000000" w:themeColor="text1"/>
          <w:sz w:val="24"/>
          <w:shd w:val="clear" w:color="auto" w:fill="FFFFFF"/>
        </w:rPr>
        <w:t>79(5), 1225-1230. doi: 10.1021/acs.jnatprod.5b00599</w:t>
      </w:r>
      <w:r w:rsidR="008F690E" w:rsidRPr="00850FE7">
        <w:rPr>
          <w:rFonts w:ascii="Times New Roman" w:hAnsi="Times New Roman" w:cs="Times New Roman"/>
          <w:b w:val="0"/>
          <w:i w:val="0"/>
          <w:color w:val="000000" w:themeColor="text1"/>
          <w:sz w:val="24"/>
          <w:shd w:val="clear" w:color="auto" w:fill="FFFFFF"/>
        </w:rPr>
        <w:t>.</w:t>
      </w:r>
    </w:p>
    <w:p w:rsidR="008F690E" w:rsidRPr="00850FE7" w:rsidRDefault="008F690E" w:rsidP="008F690E">
      <w:pPr>
        <w:rPr>
          <w:color w:val="000000" w:themeColor="text1"/>
        </w:rPr>
      </w:pPr>
    </w:p>
    <w:p w:rsidR="0039702D" w:rsidRPr="00850FE7" w:rsidRDefault="0039702D" w:rsidP="0039702D">
      <w:pPr>
        <w:spacing w:after="160" w:line="360" w:lineRule="auto"/>
        <w:ind w:left="360"/>
        <w:jc w:val="both"/>
        <w:rPr>
          <w:rFonts w:ascii="Times New Roman" w:hAnsi="Times New Roman"/>
          <w:color w:val="000000" w:themeColor="text1"/>
          <w:sz w:val="24"/>
          <w:shd w:val="clear" w:color="auto" w:fill="FFFFFF"/>
        </w:rPr>
      </w:pPr>
      <w:r w:rsidRPr="00850FE7">
        <w:rPr>
          <w:rFonts w:ascii="Times New Roman" w:hAnsi="Times New Roman"/>
          <w:color w:val="000000" w:themeColor="text1"/>
          <w:sz w:val="24"/>
          <w:shd w:val="clear" w:color="auto" w:fill="FFFFFF"/>
        </w:rPr>
        <w:t>Wu, Y., Wang, D., Yang, X., Fu, C., Zou, L. and Zhang, J. (2019). Traditional Chinese medicine Gegen Qinlian decoction ameliorates irinotecan chemotherap</w:t>
      </w:r>
      <w:r w:rsidR="008F690E" w:rsidRPr="00850FE7">
        <w:rPr>
          <w:rFonts w:ascii="Times New Roman" w:hAnsi="Times New Roman"/>
          <w:color w:val="000000" w:themeColor="text1"/>
          <w:sz w:val="24"/>
          <w:shd w:val="clear" w:color="auto" w:fill="FFFFFF"/>
        </w:rPr>
        <w:t xml:space="preserve">y-induced gut toxicity in mice. </w:t>
      </w:r>
      <w:r w:rsidRPr="00850FE7">
        <w:rPr>
          <w:rFonts w:ascii="Times New Roman" w:hAnsi="Times New Roman"/>
          <w:i/>
          <w:iCs/>
          <w:color w:val="000000" w:themeColor="text1"/>
          <w:sz w:val="24"/>
          <w:shd w:val="clear" w:color="auto" w:fill="FFFFFF"/>
        </w:rPr>
        <w:t>Biomed. Pharmacother. 109</w:t>
      </w:r>
      <w:r w:rsidRPr="00850FE7">
        <w:rPr>
          <w:rFonts w:ascii="Times New Roman" w:hAnsi="Times New Roman"/>
          <w:color w:val="000000" w:themeColor="text1"/>
          <w:sz w:val="24"/>
          <w:shd w:val="clear" w:color="auto" w:fill="FFFFFF"/>
        </w:rPr>
        <w:t>, 2252-2261. doi: 10.1016/j.biopha.2018.11.095</w:t>
      </w:r>
      <w:r w:rsidR="008F690E" w:rsidRPr="00850FE7">
        <w:rPr>
          <w:rFonts w:ascii="Times New Roman" w:hAnsi="Times New Roman"/>
          <w:color w:val="000000" w:themeColor="text1"/>
          <w:sz w:val="24"/>
          <w:shd w:val="clear" w:color="auto" w:fill="FFFFFF"/>
        </w:rPr>
        <w:t xml:space="preserve">. </w:t>
      </w:r>
    </w:p>
    <w:p w:rsidR="008F690E" w:rsidRPr="00850FE7" w:rsidRDefault="008F690E" w:rsidP="0039702D">
      <w:pPr>
        <w:spacing w:after="160" w:line="360" w:lineRule="auto"/>
        <w:ind w:left="360"/>
        <w:jc w:val="both"/>
        <w:rPr>
          <w:rFonts w:ascii="Times New Roman" w:hAnsi="Times New Roman"/>
          <w:color w:val="000000" w:themeColor="text1"/>
          <w:sz w:val="24"/>
          <w:lang w:val="it-IT"/>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Yang, X., Hu, Z., Chan, S.Y., Chan, E., Goh, B.C., Duan, W., et al. (2005). Novel agents that potentially inhibit irinotecan-induced diarrhea. </w:t>
      </w:r>
      <w:r w:rsidRPr="00850FE7">
        <w:rPr>
          <w:rFonts w:ascii="Times New Roman" w:hAnsi="Times New Roman"/>
          <w:i/>
          <w:iCs/>
          <w:color w:val="000000" w:themeColor="text1"/>
          <w:sz w:val="24"/>
        </w:rPr>
        <w:t>Curr. Med. Chem</w:t>
      </w:r>
      <w:r w:rsidRPr="00850FE7">
        <w:rPr>
          <w:rFonts w:ascii="Times New Roman" w:hAnsi="Times New Roman"/>
          <w:color w:val="000000" w:themeColor="text1"/>
          <w:sz w:val="24"/>
        </w:rPr>
        <w:t>.</w:t>
      </w:r>
      <w:r w:rsidRPr="00850FE7">
        <w:rPr>
          <w:rFonts w:ascii="Times New Roman" w:hAnsi="Times New Roman"/>
          <w:color w:val="000000" w:themeColor="text1"/>
          <w:sz w:val="24"/>
          <w:shd w:val="clear" w:color="auto" w:fill="FFFFFF"/>
        </w:rPr>
        <w:t> </w:t>
      </w:r>
      <w:r w:rsidRPr="00850FE7">
        <w:rPr>
          <w:rFonts w:ascii="Times New Roman" w:hAnsi="Times New Roman"/>
          <w:i/>
          <w:iCs/>
          <w:color w:val="000000" w:themeColor="text1"/>
          <w:sz w:val="24"/>
          <w:shd w:val="clear" w:color="auto" w:fill="FFFFFF"/>
        </w:rPr>
        <w:t>12</w:t>
      </w:r>
      <w:r w:rsidRPr="00850FE7">
        <w:rPr>
          <w:rFonts w:ascii="Times New Roman" w:hAnsi="Times New Roman"/>
          <w:color w:val="000000" w:themeColor="text1"/>
          <w:sz w:val="24"/>
          <w:shd w:val="clear" w:color="auto" w:fill="FFFFFF"/>
        </w:rPr>
        <w:t>(11), 1343-1358. doi: 10.2174/0929867054020972</w:t>
      </w:r>
      <w:r w:rsidR="008F690E" w:rsidRPr="00850FE7">
        <w:rPr>
          <w:rFonts w:ascii="Times New Roman" w:hAnsi="Times New Roman"/>
          <w:color w:val="000000" w:themeColor="text1"/>
          <w:sz w:val="24"/>
          <w:shd w:val="clear" w:color="auto" w:fill="FFFFFF"/>
        </w:rPr>
        <w:t xml:space="preserve">. </w:t>
      </w:r>
    </w:p>
    <w:p w:rsidR="008F690E" w:rsidRPr="00850FE7" w:rsidRDefault="008F690E" w:rsidP="0039702D">
      <w:pPr>
        <w:pStyle w:val="Heading4"/>
        <w:shd w:val="clear" w:color="auto" w:fill="FFFFFF"/>
        <w:spacing w:before="0" w:line="360" w:lineRule="auto"/>
        <w:ind w:left="360"/>
        <w:jc w:val="both"/>
        <w:rPr>
          <w:rFonts w:ascii="Times New Roman" w:hAnsi="Times New Roman" w:cs="Times New Roman"/>
          <w:b w:val="0"/>
          <w:color w:val="000000" w:themeColor="text1"/>
          <w:sz w:val="24"/>
          <w:shd w:val="clear" w:color="auto" w:fill="FFFFFF"/>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r w:rsidRPr="00850FE7">
        <w:rPr>
          <w:rFonts w:ascii="Times New Roman" w:hAnsi="Times New Roman" w:cs="Times New Roman"/>
          <w:b w:val="0"/>
          <w:i w:val="0"/>
          <w:color w:val="000000" w:themeColor="text1"/>
          <w:sz w:val="24"/>
          <w:shd w:val="clear" w:color="auto" w:fill="FFFFFF"/>
        </w:rPr>
        <w:t>Yu, H., Hu, H., Gong, W., Li, Y., Wang, Z. and Wang, C. (2016). The effects of evodiamine on serum total cholesterol and triglyceride levels are associated with the activation of the AMPK signaling pathway in rats with hyperlipemia. </w:t>
      </w:r>
      <w:r w:rsidRPr="00850FE7">
        <w:rPr>
          <w:rFonts w:ascii="Times New Roman" w:hAnsi="Times New Roman" w:cs="Times New Roman"/>
          <w:b w:val="0"/>
          <w:color w:val="000000" w:themeColor="text1"/>
          <w:sz w:val="24"/>
          <w:shd w:val="clear" w:color="auto" w:fill="FFFFFF"/>
        </w:rPr>
        <w:t>Arch. Biol. Sci.</w:t>
      </w:r>
      <w:r w:rsidRPr="00850FE7">
        <w:rPr>
          <w:rFonts w:ascii="Times New Roman" w:hAnsi="Times New Roman" w:cs="Times New Roman"/>
          <w:b w:val="0"/>
          <w:i w:val="0"/>
          <w:color w:val="000000" w:themeColor="text1"/>
          <w:sz w:val="24"/>
          <w:shd w:val="clear" w:color="auto" w:fill="FFFFFF"/>
        </w:rPr>
        <w:t> 68(3), 561-566. doi: 10.2298/ABS150904046Y</w:t>
      </w:r>
      <w:r w:rsidR="004F21FD" w:rsidRPr="00850FE7">
        <w:rPr>
          <w:rFonts w:ascii="Times New Roman" w:hAnsi="Times New Roman" w:cs="Times New Roman"/>
          <w:b w:val="0"/>
          <w:i w:val="0"/>
          <w:color w:val="000000" w:themeColor="text1"/>
          <w:sz w:val="24"/>
          <w:shd w:val="clear" w:color="auto" w:fill="FFFFFF"/>
        </w:rPr>
        <w:t>.</w:t>
      </w:r>
    </w:p>
    <w:p w:rsidR="004F21FD" w:rsidRPr="00850FE7" w:rsidRDefault="004F21FD" w:rsidP="004F21FD">
      <w:pPr>
        <w:rPr>
          <w:color w:val="000000" w:themeColor="text1"/>
        </w:rPr>
      </w:pPr>
    </w:p>
    <w:p w:rsidR="0039702D" w:rsidRPr="00850FE7" w:rsidRDefault="0039702D" w:rsidP="0039702D">
      <w:pPr>
        <w:pStyle w:val="Heading4"/>
        <w:shd w:val="clear" w:color="auto" w:fill="FFFFFF"/>
        <w:spacing w:before="0" w:line="360" w:lineRule="auto"/>
        <w:ind w:left="360"/>
        <w:jc w:val="both"/>
        <w:rPr>
          <w:rFonts w:ascii="Times New Roman" w:hAnsi="Times New Roman" w:cs="Times New Roman"/>
          <w:b w:val="0"/>
          <w:i w:val="0"/>
          <w:color w:val="000000" w:themeColor="text1"/>
          <w:sz w:val="24"/>
          <w:shd w:val="clear" w:color="auto" w:fill="FFFFFF"/>
        </w:rPr>
      </w:pPr>
      <w:r w:rsidRPr="00850FE7">
        <w:rPr>
          <w:rFonts w:ascii="Times New Roman" w:hAnsi="Times New Roman" w:cs="Times New Roman"/>
          <w:b w:val="0"/>
          <w:i w:val="0"/>
          <w:color w:val="000000" w:themeColor="text1"/>
          <w:sz w:val="24"/>
          <w:shd w:val="clear" w:color="auto" w:fill="FFFFFF"/>
        </w:rPr>
        <w:t>Yu, H., Jin, H., Gong, W., Wang, Z. and Liang, H. (2013). Pharmacological actions of multi-target-directed evodiamine. </w:t>
      </w:r>
      <w:r w:rsidRPr="00850FE7">
        <w:rPr>
          <w:rFonts w:ascii="Times New Roman" w:hAnsi="Times New Roman" w:cs="Times New Roman"/>
          <w:b w:val="0"/>
          <w:color w:val="000000" w:themeColor="text1"/>
          <w:sz w:val="24"/>
          <w:shd w:val="clear" w:color="auto" w:fill="FFFFFF"/>
        </w:rPr>
        <w:t>Molecules.</w:t>
      </w:r>
      <w:r w:rsidRPr="00850FE7">
        <w:rPr>
          <w:rFonts w:ascii="Times New Roman" w:hAnsi="Times New Roman" w:cs="Times New Roman"/>
          <w:b w:val="0"/>
          <w:i w:val="0"/>
          <w:color w:val="000000" w:themeColor="text1"/>
          <w:sz w:val="24"/>
          <w:shd w:val="clear" w:color="auto" w:fill="FFFFFF"/>
        </w:rPr>
        <w:t> 18(2), 1826-1843. doi: 10.3390/molecules18021826</w:t>
      </w:r>
      <w:r w:rsidR="004F21FD" w:rsidRPr="00850FE7">
        <w:rPr>
          <w:rFonts w:ascii="Times New Roman" w:hAnsi="Times New Roman" w:cs="Times New Roman"/>
          <w:b w:val="0"/>
          <w:i w:val="0"/>
          <w:color w:val="000000" w:themeColor="text1"/>
          <w:sz w:val="24"/>
          <w:shd w:val="clear" w:color="auto" w:fill="FFFFFF"/>
        </w:rPr>
        <w:t xml:space="preserve">. </w:t>
      </w:r>
    </w:p>
    <w:p w:rsidR="004F21FD" w:rsidRPr="00850FE7" w:rsidRDefault="004F21FD" w:rsidP="004F21FD">
      <w:pPr>
        <w:rPr>
          <w:color w:val="000000" w:themeColor="text1"/>
        </w:rPr>
      </w:pPr>
    </w:p>
    <w:p w:rsidR="0039702D" w:rsidRPr="00850FE7" w:rsidRDefault="0039702D" w:rsidP="0039702D">
      <w:pPr>
        <w:spacing w:after="120" w:line="360" w:lineRule="auto"/>
        <w:ind w:left="360"/>
        <w:jc w:val="both"/>
        <w:textAlignment w:val="baseline"/>
        <w:outlineLvl w:val="3"/>
        <w:rPr>
          <w:rFonts w:ascii="Times New Roman" w:hAnsi="Times New Roman"/>
          <w:color w:val="000000" w:themeColor="text1"/>
          <w:sz w:val="24"/>
        </w:rPr>
      </w:pPr>
      <w:r w:rsidRPr="00850FE7">
        <w:rPr>
          <w:rFonts w:ascii="Times New Roman" w:hAnsi="Times New Roman"/>
          <w:color w:val="000000" w:themeColor="text1"/>
          <w:sz w:val="24"/>
          <w:shd w:val="clear" w:color="auto" w:fill="FFFFFF"/>
        </w:rPr>
        <w:t>Yuan, C., Huang, X., Cheng, L., Bu, Y., Liu, G., Yi, F., et al. (2009). Evaluation of antioxidant and immune activity of Phellinus ribis glucan in mice. </w:t>
      </w:r>
      <w:r w:rsidRPr="00850FE7">
        <w:rPr>
          <w:rFonts w:ascii="Times New Roman" w:hAnsi="Times New Roman"/>
          <w:i/>
          <w:iCs/>
          <w:color w:val="000000" w:themeColor="text1"/>
          <w:sz w:val="24"/>
          <w:shd w:val="clear" w:color="auto" w:fill="FFFFFF"/>
        </w:rPr>
        <w:t>Food Chem. 115</w:t>
      </w:r>
      <w:r w:rsidRPr="00850FE7">
        <w:rPr>
          <w:rFonts w:ascii="Times New Roman" w:hAnsi="Times New Roman"/>
          <w:color w:val="000000" w:themeColor="text1"/>
          <w:sz w:val="24"/>
          <w:shd w:val="clear" w:color="auto" w:fill="FFFFFF"/>
        </w:rPr>
        <w:t>(2), 581-584.</w:t>
      </w:r>
      <w:r w:rsidRPr="00850FE7">
        <w:rPr>
          <w:rFonts w:ascii="Times New Roman" w:hAnsi="Times New Roman"/>
          <w:color w:val="000000" w:themeColor="text1"/>
          <w:sz w:val="24"/>
        </w:rPr>
        <w:t xml:space="preserve"> doi: </w:t>
      </w:r>
      <w:r w:rsidRPr="00850FE7">
        <w:rPr>
          <w:rFonts w:ascii="Times New Roman" w:hAnsi="Times New Roman"/>
          <w:color w:val="000000" w:themeColor="text1"/>
          <w:sz w:val="24"/>
          <w:shd w:val="clear" w:color="auto" w:fill="FFFFFF"/>
        </w:rPr>
        <w:t>10.1016/j.foodchem.2008.12.055</w:t>
      </w:r>
      <w:r w:rsidR="004F21FD" w:rsidRPr="00850FE7">
        <w:rPr>
          <w:rFonts w:ascii="Times New Roman" w:hAnsi="Times New Roman"/>
          <w:color w:val="000000" w:themeColor="text1"/>
          <w:sz w:val="24"/>
          <w:shd w:val="clear" w:color="auto" w:fill="FFFFFF"/>
        </w:rPr>
        <w:t xml:space="preserve">. </w:t>
      </w:r>
    </w:p>
    <w:p w:rsidR="00DD0B19" w:rsidRPr="00850FE7" w:rsidRDefault="00DD0B19" w:rsidP="000D603C">
      <w:pPr>
        <w:shd w:val="clear" w:color="auto" w:fill="FFFFFF" w:themeFill="background1"/>
        <w:spacing w:line="360" w:lineRule="auto"/>
        <w:jc w:val="both"/>
        <w:rPr>
          <w:rFonts w:ascii="Times New Roman" w:hAnsi="Times New Roman"/>
          <w:b/>
          <w:color w:val="000000" w:themeColor="text1"/>
          <w:sz w:val="24"/>
        </w:rPr>
      </w:pPr>
    </w:p>
    <w:p w:rsidR="00DD0B19" w:rsidRPr="00850FE7" w:rsidRDefault="00DD0B19" w:rsidP="000D603C">
      <w:pPr>
        <w:shd w:val="clear" w:color="auto" w:fill="FFFFFF" w:themeFill="background1"/>
        <w:spacing w:line="360" w:lineRule="auto"/>
        <w:jc w:val="both"/>
        <w:rPr>
          <w:rFonts w:ascii="Times New Roman" w:hAnsi="Times New Roman"/>
          <w:b/>
          <w:color w:val="000000" w:themeColor="text1"/>
          <w:sz w:val="24"/>
        </w:rPr>
      </w:pPr>
    </w:p>
    <w:p w:rsidR="00DD0B19" w:rsidRPr="00850FE7" w:rsidRDefault="00DD0B19" w:rsidP="000D603C">
      <w:pPr>
        <w:shd w:val="clear" w:color="auto" w:fill="FFFFFF" w:themeFill="background1"/>
        <w:spacing w:line="360" w:lineRule="auto"/>
        <w:jc w:val="both"/>
        <w:rPr>
          <w:rFonts w:ascii="Times New Roman" w:hAnsi="Times New Roman"/>
          <w:b/>
          <w:color w:val="000000" w:themeColor="text1"/>
          <w:sz w:val="24"/>
        </w:rPr>
      </w:pPr>
    </w:p>
    <w:p w:rsidR="00DD0B19" w:rsidRPr="00850FE7" w:rsidRDefault="00DD0B19" w:rsidP="000D603C">
      <w:pPr>
        <w:shd w:val="clear" w:color="auto" w:fill="FFFFFF" w:themeFill="background1"/>
        <w:spacing w:line="360" w:lineRule="auto"/>
        <w:jc w:val="both"/>
        <w:rPr>
          <w:rFonts w:ascii="Times New Roman" w:hAnsi="Times New Roman"/>
          <w:b/>
          <w:color w:val="000000" w:themeColor="text1"/>
          <w:sz w:val="24"/>
        </w:rPr>
      </w:pPr>
    </w:p>
    <w:p w:rsidR="00A33C1B" w:rsidRPr="00850FE7" w:rsidRDefault="00A33C1B" w:rsidP="00A33C1B">
      <w:pPr>
        <w:pStyle w:val="Heading1"/>
        <w:shd w:val="clear" w:color="auto" w:fill="FFFFFF" w:themeFill="background1"/>
        <w:jc w:val="center"/>
        <w:rPr>
          <w:rFonts w:ascii="Times New Roman" w:hAnsi="Times New Roman" w:cs="Times New Roman"/>
          <w:color w:val="000000" w:themeColor="text1"/>
          <w:sz w:val="28"/>
        </w:rPr>
      </w:pPr>
      <w:r w:rsidRPr="00850FE7">
        <w:rPr>
          <w:rFonts w:ascii="Times New Roman" w:hAnsi="Times New Roman" w:cs="Times New Roman"/>
          <w:color w:val="000000" w:themeColor="text1"/>
          <w:sz w:val="28"/>
        </w:rPr>
        <w:t>Figure Legends</w:t>
      </w:r>
    </w:p>
    <w:p w:rsidR="00A33C1B" w:rsidRPr="00850FE7" w:rsidRDefault="00A33C1B" w:rsidP="00A33C1B">
      <w:pPr>
        <w:shd w:val="clear" w:color="auto" w:fill="FFFFFF" w:themeFill="background1"/>
        <w:rPr>
          <w:rFonts w:ascii="Times New Roman" w:hAnsi="Times New Roman"/>
          <w:color w:val="000000" w:themeColor="text1"/>
        </w:rPr>
      </w:pPr>
    </w:p>
    <w:p w:rsidR="00FB2723" w:rsidRPr="00850FE7" w:rsidRDefault="001A6175" w:rsidP="00FB2723">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hAnsi="Times New Roman"/>
          <w:b/>
          <w:color w:val="000000" w:themeColor="text1"/>
          <w:sz w:val="24"/>
        </w:rPr>
        <w:t>Fig.</w:t>
      </w:r>
      <w:r w:rsidR="00A33C1B" w:rsidRPr="00850FE7">
        <w:rPr>
          <w:rFonts w:ascii="Times New Roman" w:hAnsi="Times New Roman"/>
          <w:b/>
          <w:color w:val="000000" w:themeColor="text1"/>
          <w:sz w:val="24"/>
        </w:rPr>
        <w:t xml:space="preserve"> 1: </w:t>
      </w:r>
      <w:r w:rsidRPr="00850FE7">
        <w:rPr>
          <w:rFonts w:ascii="Times New Roman" w:hAnsi="Times New Roman"/>
          <w:color w:val="000000" w:themeColor="text1"/>
          <w:sz w:val="24"/>
          <w:lang w:val="en-MY"/>
        </w:rPr>
        <w:t xml:space="preserve">Induction of diarrhea and treatment pattern of Evodiamine. </w:t>
      </w:r>
      <w:r w:rsidR="00FA7CCF" w:rsidRPr="00850FE7">
        <w:rPr>
          <w:rFonts w:ascii="Times New Roman" w:hAnsi="Times New Roman"/>
          <w:color w:val="000000" w:themeColor="text1"/>
          <w:sz w:val="24"/>
          <w:lang w:val="en-MY"/>
        </w:rPr>
        <w:t xml:space="preserve">Swiss albino </w:t>
      </w:r>
      <w:r w:rsidR="00FB2723" w:rsidRPr="00850FE7">
        <w:rPr>
          <w:rFonts w:ascii="Times New Roman" w:hAnsi="Times New Roman"/>
          <w:color w:val="000000" w:themeColor="text1"/>
          <w:sz w:val="24"/>
          <w:lang w:val="en-MY"/>
        </w:rPr>
        <w:t>female rats (</w:t>
      </w:r>
      <w:r w:rsidR="00FA7CCF" w:rsidRPr="00850FE7">
        <w:rPr>
          <w:rFonts w:ascii="Times New Roman" w:hAnsi="Times New Roman"/>
          <w:color w:val="000000" w:themeColor="text1"/>
          <w:sz w:val="24"/>
          <w:lang w:val="en-MY"/>
        </w:rPr>
        <w:t>8-12 weeks</w:t>
      </w:r>
      <w:r w:rsidR="00FB2723" w:rsidRPr="00850FE7">
        <w:rPr>
          <w:rFonts w:ascii="Times New Roman" w:hAnsi="Times New Roman"/>
          <w:color w:val="000000" w:themeColor="text1"/>
          <w:sz w:val="24"/>
          <w:lang w:val="en-MY"/>
        </w:rPr>
        <w:t>)</w:t>
      </w:r>
      <w:r w:rsidR="00FA7CCF" w:rsidRPr="00850FE7">
        <w:rPr>
          <w:rFonts w:ascii="Times New Roman" w:hAnsi="Times New Roman"/>
          <w:color w:val="000000" w:themeColor="text1"/>
          <w:sz w:val="24"/>
          <w:lang w:val="en-MY"/>
        </w:rPr>
        <w:t xml:space="preserve"> were pre-treated with Evodiamine doses at 12.5, 25, 50 and 100 mg/kg </w:t>
      </w:r>
      <w:r w:rsidR="00FB2723" w:rsidRPr="00850FE7">
        <w:rPr>
          <w:rFonts w:ascii="Times New Roman" w:hAnsi="Times New Roman"/>
          <w:color w:val="000000" w:themeColor="text1"/>
          <w:sz w:val="24"/>
          <w:lang w:val="en-MY"/>
        </w:rPr>
        <w:t xml:space="preserve">or loperamide </w:t>
      </w:r>
      <w:r w:rsidR="00FB2723" w:rsidRPr="00850FE7">
        <w:rPr>
          <w:rFonts w:ascii="Times New Roman" w:hAnsi="Times New Roman"/>
          <w:bCs/>
          <w:iCs/>
          <w:color w:val="000000" w:themeColor="text1"/>
          <w:sz w:val="24"/>
        </w:rPr>
        <w:t xml:space="preserve">(3 mg/kg) </w:t>
      </w:r>
      <w:r w:rsidR="00FA7CCF" w:rsidRPr="00850FE7">
        <w:rPr>
          <w:rFonts w:ascii="Times New Roman" w:hAnsi="Times New Roman"/>
          <w:color w:val="000000" w:themeColor="text1"/>
          <w:sz w:val="24"/>
          <w:lang w:val="en-MY"/>
        </w:rPr>
        <w:t xml:space="preserve">orally </w:t>
      </w:r>
      <w:r w:rsidR="00FB2723" w:rsidRPr="00850FE7">
        <w:rPr>
          <w:rFonts w:ascii="Times New Roman" w:eastAsiaTheme="minorHAnsi" w:hAnsi="Times New Roman"/>
          <w:color w:val="000000" w:themeColor="text1"/>
          <w:sz w:val="24"/>
          <w:lang w:val="en-MY"/>
        </w:rPr>
        <w:t xml:space="preserve">for the first 3 days of experiments before the induction of diarrhea. Then 5-FU (50 mg/kg/day, i.p.) was injected to rats for 7 consecutive days. Evodiamine or loperamide was administered 30 minutes before the injection of 5-FU chemotherapy. At the end of 5-FU therapy, the rats were further treated with Evodiamine and loperamide </w:t>
      </w:r>
      <w:r w:rsidR="00EF6CC0" w:rsidRPr="00850FE7">
        <w:rPr>
          <w:rFonts w:ascii="Times New Roman" w:eastAsiaTheme="minorHAnsi" w:hAnsi="Times New Roman"/>
          <w:color w:val="000000" w:themeColor="text1"/>
          <w:sz w:val="24"/>
          <w:lang w:val="en-MY"/>
        </w:rPr>
        <w:t xml:space="preserve">for 3 more consecutive days. At the end of 13 days experiments, all the rats were sacrificed. </w:t>
      </w:r>
    </w:p>
    <w:p w:rsidR="001A6175" w:rsidRPr="00850FE7" w:rsidRDefault="001A6175" w:rsidP="001A6175">
      <w:pPr>
        <w:autoSpaceDE w:val="0"/>
        <w:autoSpaceDN w:val="0"/>
        <w:adjustRightInd w:val="0"/>
        <w:spacing w:line="360" w:lineRule="auto"/>
        <w:jc w:val="both"/>
        <w:rPr>
          <w:rFonts w:ascii="Times New Roman" w:hAnsi="Times New Roman"/>
          <w:color w:val="000000" w:themeColor="text1"/>
          <w:sz w:val="24"/>
          <w:lang w:val="en-MY"/>
        </w:rPr>
      </w:pPr>
    </w:p>
    <w:p w:rsidR="00A33C1B" w:rsidRPr="00850FE7" w:rsidRDefault="00A33C1B" w:rsidP="001A6175">
      <w:pPr>
        <w:autoSpaceDE w:val="0"/>
        <w:autoSpaceDN w:val="0"/>
        <w:adjustRightInd w:val="0"/>
        <w:spacing w:line="360" w:lineRule="auto"/>
        <w:jc w:val="both"/>
        <w:rPr>
          <w:rFonts w:ascii="Times New Roman" w:hAnsi="Times New Roman"/>
          <w:b/>
          <w:color w:val="000000" w:themeColor="text1"/>
          <w:sz w:val="24"/>
        </w:rPr>
      </w:pPr>
    </w:p>
    <w:p w:rsidR="00EF71A9" w:rsidRPr="00850FE7" w:rsidRDefault="00EF71A9" w:rsidP="00EF71A9">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hAnsi="Times New Roman"/>
          <w:b/>
          <w:color w:val="000000" w:themeColor="text1"/>
          <w:sz w:val="24"/>
        </w:rPr>
        <w:t>Fig. 2:</w:t>
      </w:r>
      <w:r w:rsidRPr="00850FE7">
        <w:rPr>
          <w:rFonts w:ascii="Times New Roman" w:hAnsi="Times New Roman"/>
          <w:color w:val="000000" w:themeColor="text1"/>
          <w:sz w:val="24"/>
        </w:rPr>
        <w:t xml:space="preserve"> </w:t>
      </w:r>
      <w:r w:rsidR="00B40DAA" w:rsidRPr="00850FE7">
        <w:rPr>
          <w:rFonts w:ascii="Times New Roman" w:hAnsi="Times New Roman"/>
          <w:color w:val="000000" w:themeColor="text1"/>
          <w:sz w:val="24"/>
        </w:rPr>
        <w:t xml:space="preserve">Effect of Evodiamine on the change of body weight induced by </w:t>
      </w:r>
      <w:r w:rsidRPr="00850FE7">
        <w:rPr>
          <w:rFonts w:ascii="Times New Roman" w:hAnsi="Times New Roman"/>
          <w:color w:val="000000" w:themeColor="text1"/>
          <w:sz w:val="24"/>
        </w:rPr>
        <w:t xml:space="preserve">5-FU treatment. </w:t>
      </w:r>
      <w:r w:rsidRPr="00850FE7">
        <w:rPr>
          <w:rFonts w:ascii="Times New Roman" w:hAnsi="Times New Roman"/>
          <w:color w:val="000000" w:themeColor="text1"/>
          <w:sz w:val="24"/>
          <w:lang w:val="en-MY"/>
        </w:rPr>
        <w:t xml:space="preserve">Swiss albino female rats (8-12 weeks) were pre-treated with Evodiamine (12.5, 25, 50 and 100 mg/kg) or loperamide </w:t>
      </w:r>
      <w:r w:rsidRPr="00850FE7">
        <w:rPr>
          <w:rFonts w:ascii="Times New Roman" w:hAnsi="Times New Roman"/>
          <w:bCs/>
          <w:iCs/>
          <w:color w:val="000000" w:themeColor="text1"/>
          <w:sz w:val="24"/>
        </w:rPr>
        <w:t xml:space="preserve">(3 mg/kg) </w:t>
      </w:r>
      <w:r w:rsidRPr="00850FE7">
        <w:rPr>
          <w:rFonts w:ascii="Times New Roman" w:eastAsiaTheme="minorHAnsi" w:hAnsi="Times New Roman"/>
          <w:color w:val="000000" w:themeColor="text1"/>
          <w:sz w:val="24"/>
          <w:lang w:val="en-MY"/>
        </w:rPr>
        <w:t>for the first 3 days. Then 5-FU (50 mg/kg/day, i.p.) was injected to rats for 7 consecutive days</w:t>
      </w:r>
      <w:r w:rsidR="00107A19" w:rsidRPr="00850FE7">
        <w:rPr>
          <w:rFonts w:ascii="Times New Roman" w:eastAsiaTheme="minorHAnsi" w:hAnsi="Times New Roman"/>
          <w:color w:val="000000" w:themeColor="text1"/>
          <w:sz w:val="24"/>
          <w:lang w:val="en-MY"/>
        </w:rPr>
        <w:t xml:space="preserve"> starting from day 4 to day</w:t>
      </w:r>
      <w:r w:rsidRPr="00850FE7">
        <w:rPr>
          <w:rFonts w:ascii="Times New Roman" w:eastAsiaTheme="minorHAnsi" w:hAnsi="Times New Roman"/>
          <w:color w:val="000000" w:themeColor="text1"/>
          <w:sz w:val="24"/>
          <w:lang w:val="en-MY"/>
        </w:rPr>
        <w:t xml:space="preserve">10. At the end of 5-FU therapy, the rats were further treated with Evodiamine and loperamide for 3 more consecutive days up to </w:t>
      </w:r>
      <w:r w:rsidR="00107A19" w:rsidRPr="00850FE7">
        <w:rPr>
          <w:rFonts w:ascii="Times New Roman" w:eastAsiaTheme="minorHAnsi" w:hAnsi="Times New Roman"/>
          <w:color w:val="000000" w:themeColor="text1"/>
          <w:sz w:val="24"/>
          <w:lang w:val="en-MY"/>
        </w:rPr>
        <w:t>day</w:t>
      </w:r>
      <w:r w:rsidRPr="00850FE7">
        <w:rPr>
          <w:rFonts w:ascii="Times New Roman" w:eastAsiaTheme="minorHAnsi" w:hAnsi="Times New Roman"/>
          <w:color w:val="000000" w:themeColor="text1"/>
          <w:sz w:val="24"/>
          <w:lang w:val="en-MY"/>
        </w:rPr>
        <w:t>13. The body were recorded everyday but statistical analysis was performed for body weights on just before and after 5-FU treatment and at the end of the experiment. The data are S.E.M. of five animal</w:t>
      </w:r>
      <w:r w:rsidR="00605788" w:rsidRPr="00850FE7">
        <w:rPr>
          <w:rFonts w:ascii="Times New Roman" w:eastAsiaTheme="minorHAnsi" w:hAnsi="Times New Roman"/>
          <w:color w:val="000000" w:themeColor="text1"/>
          <w:sz w:val="24"/>
          <w:lang w:val="en-MY"/>
        </w:rPr>
        <w:t>s</w:t>
      </w:r>
      <w:r w:rsidRPr="00850FE7">
        <w:rPr>
          <w:rFonts w:ascii="Times New Roman" w:eastAsiaTheme="minorHAnsi" w:hAnsi="Times New Roman"/>
          <w:color w:val="000000" w:themeColor="text1"/>
          <w:sz w:val="24"/>
          <w:lang w:val="en-MY"/>
        </w:rPr>
        <w:t xml:space="preserve"> in each group. </w:t>
      </w:r>
      <w:r w:rsidR="00B834F3" w:rsidRPr="00850FE7">
        <w:rPr>
          <w:rFonts w:ascii="Times New Roman" w:eastAsiaTheme="minorHAnsi" w:hAnsi="Times New Roman"/>
          <w:color w:val="000000" w:themeColor="text1"/>
          <w:sz w:val="24"/>
          <w:lang w:val="en-MY"/>
        </w:rPr>
        <w:t>**</w:t>
      </w:r>
      <w:r w:rsidRPr="00850FE7">
        <w:rPr>
          <w:rFonts w:ascii="Times New Roman" w:eastAsiaTheme="minorHAnsi" w:hAnsi="Times New Roman"/>
          <w:color w:val="000000" w:themeColor="text1"/>
          <w:sz w:val="24"/>
          <w:lang w:val="en-MY"/>
        </w:rPr>
        <w:t>p</w:t>
      </w:r>
      <w:r w:rsidR="00B834F3" w:rsidRPr="00850FE7">
        <w:rPr>
          <w:rFonts w:ascii="Times New Roman" w:eastAsiaTheme="minorHAnsi" w:hAnsi="Times New Roman"/>
          <w:color w:val="000000" w:themeColor="text1"/>
          <w:sz w:val="24"/>
          <w:lang w:val="en-MY"/>
        </w:rPr>
        <w:t>&lt;0.01</w:t>
      </w:r>
      <w:r w:rsidR="00605788" w:rsidRPr="00850FE7">
        <w:rPr>
          <w:rFonts w:ascii="Times New Roman" w:eastAsiaTheme="minorHAnsi" w:hAnsi="Times New Roman"/>
          <w:color w:val="000000" w:themeColor="text1"/>
          <w:sz w:val="24"/>
          <w:lang w:val="en-MY"/>
        </w:rPr>
        <w:t xml:space="preserve"> compared to day 4 among </w:t>
      </w:r>
      <w:r w:rsidR="00B834F3" w:rsidRPr="00850FE7">
        <w:rPr>
          <w:rFonts w:ascii="Times New Roman" w:eastAsiaTheme="minorHAnsi" w:hAnsi="Times New Roman"/>
          <w:color w:val="000000" w:themeColor="text1"/>
          <w:sz w:val="24"/>
          <w:lang w:val="en-MY"/>
        </w:rPr>
        <w:t xml:space="preserve">the </w:t>
      </w:r>
      <w:r w:rsidR="00605788" w:rsidRPr="00850FE7">
        <w:rPr>
          <w:rFonts w:ascii="Times New Roman" w:eastAsiaTheme="minorHAnsi" w:hAnsi="Times New Roman"/>
          <w:color w:val="000000" w:themeColor="text1"/>
          <w:sz w:val="24"/>
          <w:lang w:val="en-MY"/>
        </w:rPr>
        <w:t xml:space="preserve">group. </w:t>
      </w:r>
    </w:p>
    <w:p w:rsidR="00A33C1B" w:rsidRPr="00850FE7" w:rsidRDefault="00A33C1B" w:rsidP="00A33C1B">
      <w:pPr>
        <w:shd w:val="clear" w:color="auto" w:fill="FFFFFF" w:themeFill="background1"/>
        <w:spacing w:line="240" w:lineRule="auto"/>
        <w:jc w:val="both"/>
        <w:rPr>
          <w:rFonts w:ascii="Times New Roman" w:hAnsi="Times New Roman"/>
          <w:b/>
          <w:color w:val="000000" w:themeColor="text1"/>
          <w:sz w:val="24"/>
        </w:rPr>
      </w:pPr>
    </w:p>
    <w:p w:rsidR="00A33C1B" w:rsidRPr="00850FE7" w:rsidRDefault="00A33C1B" w:rsidP="00A33C1B">
      <w:pPr>
        <w:shd w:val="clear" w:color="auto" w:fill="FFFFFF" w:themeFill="background1"/>
        <w:spacing w:line="240" w:lineRule="auto"/>
        <w:jc w:val="both"/>
        <w:rPr>
          <w:rFonts w:ascii="Times New Roman" w:hAnsi="Times New Roman"/>
          <w:b/>
          <w:color w:val="000000" w:themeColor="text1"/>
          <w:sz w:val="24"/>
        </w:rPr>
      </w:pPr>
    </w:p>
    <w:p w:rsidR="00194167" w:rsidRPr="00850FE7" w:rsidRDefault="00194167" w:rsidP="00194167">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hAnsi="Times New Roman"/>
          <w:b/>
          <w:color w:val="000000" w:themeColor="text1"/>
          <w:sz w:val="24"/>
        </w:rPr>
        <w:t xml:space="preserve">Fig. </w:t>
      </w:r>
      <w:r w:rsidR="00116208" w:rsidRPr="00850FE7">
        <w:rPr>
          <w:rFonts w:ascii="Times New Roman" w:hAnsi="Times New Roman"/>
          <w:b/>
          <w:color w:val="000000" w:themeColor="text1"/>
          <w:sz w:val="24"/>
        </w:rPr>
        <w:t>3</w:t>
      </w:r>
      <w:r w:rsidRPr="00850FE7">
        <w:rPr>
          <w:rFonts w:ascii="Times New Roman" w:hAnsi="Times New Roman"/>
          <w:b/>
          <w:color w:val="000000" w:themeColor="text1"/>
          <w:sz w:val="24"/>
        </w:rPr>
        <w:t>:</w:t>
      </w:r>
      <w:r w:rsidRPr="00850FE7">
        <w:rPr>
          <w:rFonts w:ascii="Times New Roman" w:hAnsi="Times New Roman"/>
          <w:color w:val="000000" w:themeColor="text1"/>
          <w:sz w:val="24"/>
        </w:rPr>
        <w:t xml:space="preserve"> Effect of Evodiamine on the </w:t>
      </w:r>
      <w:r w:rsidR="000E103A" w:rsidRPr="00850FE7">
        <w:rPr>
          <w:rFonts w:ascii="Times New Roman" w:hAnsi="Times New Roman"/>
          <w:color w:val="000000" w:themeColor="text1"/>
          <w:sz w:val="24"/>
        </w:rPr>
        <w:t>rate and intensity of chemotherapy (</w:t>
      </w:r>
      <w:r w:rsidRPr="00850FE7">
        <w:rPr>
          <w:rFonts w:ascii="Times New Roman" w:hAnsi="Times New Roman"/>
          <w:color w:val="000000" w:themeColor="text1"/>
          <w:sz w:val="24"/>
        </w:rPr>
        <w:t>5-FU</w:t>
      </w:r>
      <w:r w:rsidR="000E103A" w:rsidRPr="00850FE7">
        <w:rPr>
          <w:rFonts w:ascii="Times New Roman" w:hAnsi="Times New Roman"/>
          <w:color w:val="000000" w:themeColor="text1"/>
          <w:sz w:val="24"/>
        </w:rPr>
        <w:t xml:space="preserve">) induced diarrhea. </w:t>
      </w:r>
      <w:r w:rsidRPr="00850FE7">
        <w:rPr>
          <w:rFonts w:ascii="Times New Roman" w:hAnsi="Times New Roman"/>
          <w:color w:val="000000" w:themeColor="text1"/>
          <w:sz w:val="24"/>
          <w:lang w:val="en-MY"/>
        </w:rPr>
        <w:t xml:space="preserve">Swiss albino female rats (8-12 weeks) were pre-treated with Evodiamine (12.5, 25, 50 and 100 mg/kg) or loperamide </w:t>
      </w:r>
      <w:r w:rsidRPr="00850FE7">
        <w:rPr>
          <w:rFonts w:ascii="Times New Roman" w:hAnsi="Times New Roman"/>
          <w:bCs/>
          <w:iCs/>
          <w:color w:val="000000" w:themeColor="text1"/>
          <w:sz w:val="24"/>
        </w:rPr>
        <w:t xml:space="preserve">(3 mg/kg) </w:t>
      </w:r>
      <w:r w:rsidRPr="00850FE7">
        <w:rPr>
          <w:rFonts w:ascii="Times New Roman" w:eastAsiaTheme="minorHAnsi" w:hAnsi="Times New Roman"/>
          <w:color w:val="000000" w:themeColor="text1"/>
          <w:sz w:val="24"/>
          <w:lang w:val="en-MY"/>
        </w:rPr>
        <w:t xml:space="preserve">for the first 3 days. Then 5-FU (50 mg/kg/day, i.p.) was injected to rats for 7 consecutive days starting from day 4 to day10. At the end of 5-FU therapy, the rats were further treated with Evodiamine and loperamide for 3 more consecutive days up to day13. </w:t>
      </w:r>
      <w:r w:rsidR="000E103A" w:rsidRPr="00850FE7">
        <w:rPr>
          <w:rFonts w:ascii="Times New Roman" w:eastAsiaTheme="minorHAnsi" w:hAnsi="Times New Roman"/>
          <w:color w:val="000000" w:themeColor="text1"/>
          <w:sz w:val="24"/>
          <w:lang w:val="en-MY"/>
        </w:rPr>
        <w:t xml:space="preserve">The rate and intensity of diarrhea was measured as described in the Methodology section. </w:t>
      </w:r>
      <w:r w:rsidR="00116208" w:rsidRPr="00850FE7">
        <w:rPr>
          <w:rFonts w:ascii="Times New Roman" w:eastAsiaTheme="minorHAnsi" w:hAnsi="Times New Roman"/>
          <w:color w:val="000000" w:themeColor="text1"/>
          <w:sz w:val="24"/>
          <w:lang w:val="en-MY"/>
        </w:rPr>
        <w:t xml:space="preserve">Mild diarrhea: staining of anus; Moderate diarrhea: staining over top of legs and lower abdomen; Severe diarrhea: staining over legs and higher abdomen, often with continual anal leakage. </w:t>
      </w:r>
    </w:p>
    <w:p w:rsidR="00A33C1B" w:rsidRPr="00850FE7" w:rsidRDefault="00A33C1B" w:rsidP="00A33C1B">
      <w:pPr>
        <w:shd w:val="clear" w:color="auto" w:fill="FFFFFF" w:themeFill="background1"/>
        <w:spacing w:line="240" w:lineRule="auto"/>
        <w:jc w:val="both"/>
        <w:rPr>
          <w:rFonts w:ascii="Times New Roman" w:hAnsi="Times New Roman"/>
          <w:b/>
          <w:color w:val="000000" w:themeColor="text1"/>
          <w:sz w:val="24"/>
        </w:rPr>
      </w:pPr>
    </w:p>
    <w:p w:rsidR="00FA1DA9" w:rsidRPr="00850FE7" w:rsidRDefault="00FA1DA9" w:rsidP="00A33C1B">
      <w:pPr>
        <w:shd w:val="clear" w:color="auto" w:fill="FFFFFF" w:themeFill="background1"/>
        <w:spacing w:line="240" w:lineRule="auto"/>
        <w:jc w:val="both"/>
        <w:rPr>
          <w:rFonts w:ascii="Times New Roman" w:hAnsi="Times New Roman"/>
          <w:b/>
          <w:color w:val="000000" w:themeColor="text1"/>
          <w:sz w:val="24"/>
        </w:rPr>
      </w:pPr>
    </w:p>
    <w:p w:rsidR="00116208" w:rsidRPr="00850FE7" w:rsidRDefault="00116208" w:rsidP="00116208">
      <w:pPr>
        <w:autoSpaceDE w:val="0"/>
        <w:autoSpaceDN w:val="0"/>
        <w:adjustRightInd w:val="0"/>
        <w:spacing w:line="360" w:lineRule="auto"/>
        <w:jc w:val="both"/>
        <w:rPr>
          <w:rFonts w:ascii="Times New Roman" w:eastAsiaTheme="minorHAnsi" w:hAnsi="Times New Roman"/>
          <w:color w:val="000000" w:themeColor="text1"/>
          <w:sz w:val="24"/>
          <w:lang w:val="en-MY"/>
        </w:rPr>
      </w:pPr>
      <w:r w:rsidRPr="00850FE7">
        <w:rPr>
          <w:rFonts w:ascii="Times New Roman" w:hAnsi="Times New Roman"/>
          <w:b/>
          <w:color w:val="000000" w:themeColor="text1"/>
          <w:sz w:val="24"/>
        </w:rPr>
        <w:t xml:space="preserve">Fig. </w:t>
      </w:r>
      <w:r w:rsidR="00986BF7" w:rsidRPr="00850FE7">
        <w:rPr>
          <w:rFonts w:ascii="Times New Roman" w:hAnsi="Times New Roman"/>
          <w:b/>
          <w:color w:val="000000" w:themeColor="text1"/>
          <w:sz w:val="24"/>
        </w:rPr>
        <w:t>4</w:t>
      </w:r>
      <w:r w:rsidRPr="00850FE7">
        <w:rPr>
          <w:rFonts w:ascii="Times New Roman" w:hAnsi="Times New Roman"/>
          <w:b/>
          <w:color w:val="000000" w:themeColor="text1"/>
          <w:sz w:val="24"/>
        </w:rPr>
        <w:t>:</w:t>
      </w:r>
      <w:r w:rsidRPr="00850FE7">
        <w:rPr>
          <w:rFonts w:ascii="Times New Roman" w:hAnsi="Times New Roman"/>
          <w:color w:val="000000" w:themeColor="text1"/>
          <w:sz w:val="24"/>
        </w:rPr>
        <w:t xml:space="preserve"> Effect of Evodiamine on the thymus and spleen index. </w:t>
      </w:r>
      <w:r w:rsidRPr="00850FE7">
        <w:rPr>
          <w:rFonts w:ascii="Times New Roman" w:hAnsi="Times New Roman"/>
          <w:color w:val="000000" w:themeColor="text1"/>
          <w:sz w:val="24"/>
          <w:lang w:val="en-MY"/>
        </w:rPr>
        <w:t xml:space="preserve">Swiss albino female rats (8-12 weeks) were pre-treated with Evodiamine (12.5, 25, 50 and 100 mg/kg) or loperamide </w:t>
      </w:r>
      <w:r w:rsidRPr="00850FE7">
        <w:rPr>
          <w:rFonts w:ascii="Times New Roman" w:hAnsi="Times New Roman"/>
          <w:bCs/>
          <w:iCs/>
          <w:color w:val="000000" w:themeColor="text1"/>
          <w:sz w:val="24"/>
        </w:rPr>
        <w:t xml:space="preserve">(3 mg/kg) </w:t>
      </w:r>
      <w:r w:rsidRPr="00850FE7">
        <w:rPr>
          <w:rFonts w:ascii="Times New Roman" w:eastAsiaTheme="minorHAnsi" w:hAnsi="Times New Roman"/>
          <w:color w:val="000000" w:themeColor="text1"/>
          <w:sz w:val="24"/>
          <w:lang w:val="en-MY"/>
        </w:rPr>
        <w:t xml:space="preserve">for the first 3 days. Then 5-FU (50 mg/kg/day, i.p.) was injected to rats for 7 consecutive days starting from day 4 to day10. At the end of 5-FU therapy, the rats were further treated with Evodiamine and loperamide for 3 more consecutive days up to day13. At the end of the experiment, the rats were sacrificed and thymus and spleen weights were measured to calculate the thymus </w:t>
      </w:r>
      <w:r w:rsidR="00986BF7" w:rsidRPr="00850FE7">
        <w:rPr>
          <w:rFonts w:ascii="Times New Roman" w:eastAsiaTheme="minorHAnsi" w:hAnsi="Times New Roman"/>
          <w:color w:val="000000" w:themeColor="text1"/>
          <w:sz w:val="24"/>
          <w:lang w:val="en-MY"/>
        </w:rPr>
        <w:t xml:space="preserve">(Fig. 4A) </w:t>
      </w:r>
      <w:r w:rsidRPr="00850FE7">
        <w:rPr>
          <w:rFonts w:ascii="Times New Roman" w:eastAsiaTheme="minorHAnsi" w:hAnsi="Times New Roman"/>
          <w:color w:val="000000" w:themeColor="text1"/>
          <w:sz w:val="24"/>
          <w:lang w:val="en-MY"/>
        </w:rPr>
        <w:t xml:space="preserve">and spleen index </w:t>
      </w:r>
      <w:r w:rsidR="00986BF7" w:rsidRPr="00850FE7">
        <w:rPr>
          <w:rFonts w:ascii="Times New Roman" w:eastAsiaTheme="minorHAnsi" w:hAnsi="Times New Roman"/>
          <w:color w:val="000000" w:themeColor="text1"/>
          <w:sz w:val="24"/>
          <w:lang w:val="en-MY"/>
        </w:rPr>
        <w:t xml:space="preserve">(Fig. 4B) </w:t>
      </w:r>
      <w:r w:rsidRPr="00850FE7">
        <w:rPr>
          <w:rFonts w:ascii="Times New Roman" w:eastAsiaTheme="minorHAnsi" w:hAnsi="Times New Roman"/>
          <w:color w:val="000000" w:themeColor="text1"/>
          <w:sz w:val="24"/>
          <w:lang w:val="en-MY"/>
        </w:rPr>
        <w:t xml:space="preserve">as mentioned in the Methodology section. The data are S.E.M. of five animals in each group. </w:t>
      </w:r>
      <w:r w:rsidR="00986BF7" w:rsidRPr="00850FE7">
        <w:rPr>
          <w:rFonts w:ascii="Times New Roman" w:eastAsiaTheme="minorHAnsi" w:hAnsi="Times New Roman"/>
          <w:color w:val="000000" w:themeColor="text1"/>
          <w:sz w:val="24"/>
          <w:lang w:val="en-MY"/>
        </w:rPr>
        <w:t xml:space="preserve">## p&lt;0.01 (Fig. 4B), </w:t>
      </w:r>
      <w:r w:rsidRPr="00850FE7">
        <w:rPr>
          <w:rFonts w:ascii="Times New Roman" w:eastAsiaTheme="minorHAnsi" w:hAnsi="Times New Roman"/>
          <w:color w:val="000000" w:themeColor="text1"/>
          <w:sz w:val="24"/>
          <w:lang w:val="en-MY"/>
        </w:rPr>
        <w:t xml:space="preserve">### p&lt;0.001 </w:t>
      </w:r>
      <w:r w:rsidR="00986BF7" w:rsidRPr="00850FE7">
        <w:rPr>
          <w:rFonts w:ascii="Times New Roman" w:eastAsiaTheme="minorHAnsi" w:hAnsi="Times New Roman"/>
          <w:color w:val="000000" w:themeColor="text1"/>
          <w:sz w:val="24"/>
          <w:lang w:val="en-MY"/>
        </w:rPr>
        <w:t xml:space="preserve">(Fig. 4A) </w:t>
      </w:r>
      <w:r w:rsidRPr="00850FE7">
        <w:rPr>
          <w:rFonts w:ascii="Times New Roman" w:eastAsiaTheme="minorHAnsi" w:hAnsi="Times New Roman"/>
          <w:color w:val="000000" w:themeColor="text1"/>
          <w:sz w:val="24"/>
          <w:lang w:val="en-MY"/>
        </w:rPr>
        <w:t>compared to non-diarrheal control (NDC) group; *p&lt;0.05, **p&lt;0.01, ***p&lt;0.001 compared to diarrheal control (DC) group.</w:t>
      </w:r>
      <w:r w:rsidR="00986BF7" w:rsidRPr="00850FE7">
        <w:rPr>
          <w:rFonts w:ascii="Times New Roman" w:eastAsiaTheme="minorHAnsi" w:hAnsi="Times New Roman"/>
          <w:color w:val="000000" w:themeColor="text1"/>
          <w:sz w:val="24"/>
          <w:lang w:val="en-MY"/>
        </w:rPr>
        <w:t xml:space="preserve"> Evo: Evodiamine. </w:t>
      </w:r>
      <w:r w:rsidRPr="00850FE7">
        <w:rPr>
          <w:rFonts w:ascii="Times New Roman" w:eastAsiaTheme="minorHAnsi" w:hAnsi="Times New Roman"/>
          <w:color w:val="000000" w:themeColor="text1"/>
          <w:sz w:val="24"/>
          <w:lang w:val="en-MY"/>
        </w:rPr>
        <w:t xml:space="preserve">  </w:t>
      </w:r>
    </w:p>
    <w:p w:rsidR="00A33C1B" w:rsidRPr="00850FE7" w:rsidRDefault="00A33C1B" w:rsidP="00A33C1B">
      <w:pPr>
        <w:shd w:val="clear" w:color="auto" w:fill="FFFFFF" w:themeFill="background1"/>
        <w:spacing w:line="240" w:lineRule="auto"/>
        <w:ind w:left="-180"/>
        <w:jc w:val="both"/>
        <w:rPr>
          <w:rFonts w:ascii="Times New Roman" w:hAnsi="Times New Roman"/>
          <w:b/>
          <w:color w:val="000000" w:themeColor="text1"/>
          <w:sz w:val="32"/>
          <w:szCs w:val="28"/>
        </w:rPr>
      </w:pPr>
    </w:p>
    <w:p w:rsidR="00A33C1B" w:rsidRPr="00850FE7" w:rsidRDefault="00A33C1B" w:rsidP="00A33C1B">
      <w:pPr>
        <w:shd w:val="clear" w:color="auto" w:fill="FFFFFF" w:themeFill="background1"/>
        <w:rPr>
          <w:rFonts w:ascii="Times New Roman" w:hAnsi="Times New Roman"/>
          <w:b/>
          <w:color w:val="000000" w:themeColor="text1"/>
          <w:sz w:val="32"/>
          <w:szCs w:val="28"/>
        </w:rPr>
      </w:pPr>
    </w:p>
    <w:p w:rsidR="00A33C1B" w:rsidRPr="00850FE7" w:rsidRDefault="00A33C1B" w:rsidP="00A33C1B">
      <w:pPr>
        <w:shd w:val="clear" w:color="auto" w:fill="FFFFFF" w:themeFill="background1"/>
        <w:rPr>
          <w:rFonts w:ascii="Times New Roman" w:hAnsi="Times New Roman"/>
          <w:b/>
          <w:color w:val="000000" w:themeColor="text1"/>
          <w:sz w:val="32"/>
          <w:szCs w:val="28"/>
        </w:rPr>
      </w:pPr>
    </w:p>
    <w:p w:rsidR="00A33C1B" w:rsidRPr="00850FE7" w:rsidRDefault="00A33C1B" w:rsidP="00A33C1B">
      <w:pPr>
        <w:shd w:val="clear" w:color="auto" w:fill="FFFFFF" w:themeFill="background1"/>
        <w:rPr>
          <w:rFonts w:ascii="Times New Roman" w:hAnsi="Times New Roman"/>
          <w:b/>
          <w:color w:val="000000" w:themeColor="text1"/>
          <w:sz w:val="32"/>
          <w:szCs w:val="28"/>
        </w:rPr>
      </w:pPr>
    </w:p>
    <w:p w:rsidR="00A33C1B" w:rsidRPr="00850FE7" w:rsidRDefault="00A33C1B" w:rsidP="00A33C1B">
      <w:pPr>
        <w:shd w:val="clear" w:color="auto" w:fill="FFFFFF" w:themeFill="background1"/>
        <w:rPr>
          <w:rFonts w:ascii="Times New Roman" w:hAnsi="Times New Roman"/>
          <w:b/>
          <w:color w:val="000000" w:themeColor="text1"/>
          <w:sz w:val="32"/>
          <w:szCs w:val="28"/>
        </w:rPr>
      </w:pPr>
    </w:p>
    <w:p w:rsidR="00A33C1B" w:rsidRPr="00850FE7" w:rsidRDefault="00A33C1B" w:rsidP="00A33C1B">
      <w:pPr>
        <w:shd w:val="clear" w:color="auto" w:fill="FFFFFF" w:themeFill="background1"/>
        <w:rPr>
          <w:rFonts w:ascii="Times New Roman" w:hAnsi="Times New Roman"/>
          <w:b/>
          <w:color w:val="000000" w:themeColor="text1"/>
          <w:sz w:val="32"/>
          <w:szCs w:val="28"/>
        </w:rPr>
      </w:pPr>
    </w:p>
    <w:p w:rsidR="00A33C1B" w:rsidRPr="00850FE7" w:rsidRDefault="00A33C1B" w:rsidP="00A33C1B">
      <w:pPr>
        <w:shd w:val="clear" w:color="auto" w:fill="FFFFFF" w:themeFill="background1"/>
        <w:rPr>
          <w:rFonts w:ascii="Times New Roman" w:hAnsi="Times New Roman"/>
          <w:b/>
          <w:color w:val="000000" w:themeColor="text1"/>
          <w:sz w:val="32"/>
          <w:szCs w:val="28"/>
        </w:rPr>
      </w:pPr>
    </w:p>
    <w:p w:rsidR="00A33C1B" w:rsidRPr="00850FE7" w:rsidRDefault="00A33C1B" w:rsidP="00BB2CA2">
      <w:pPr>
        <w:shd w:val="clear" w:color="auto" w:fill="FFFFFF" w:themeFill="background1"/>
        <w:rPr>
          <w:rFonts w:ascii="Times New Roman" w:hAnsi="Times New Roman"/>
          <w:b/>
          <w:color w:val="000000" w:themeColor="text1"/>
          <w:sz w:val="32"/>
          <w:szCs w:val="28"/>
        </w:rPr>
      </w:pPr>
    </w:p>
    <w:sectPr w:rsidR="00A33C1B" w:rsidRPr="00850FE7" w:rsidSect="00445BED">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079" w:rsidRDefault="002B5079" w:rsidP="00993EDC">
      <w:pPr>
        <w:spacing w:line="240" w:lineRule="auto"/>
      </w:pPr>
      <w:r>
        <w:separator/>
      </w:r>
    </w:p>
  </w:endnote>
  <w:endnote w:type="continuationSeparator" w:id="0">
    <w:p w:rsidR="002B5079" w:rsidRDefault="002B5079" w:rsidP="00993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xgvxqAdvTT86d47313">
    <w:altName w:val="Times New Roman"/>
    <w:panose1 w:val="00000000000000000000"/>
    <w:charset w:val="00"/>
    <w:family w:val="roman"/>
    <w:notTrueType/>
    <w:pitch w:val="default"/>
  </w:font>
  <w:font w:name="QgshhtAdvTT8861b38f.I">
    <w:altName w:val="Times New Roman"/>
    <w:panose1 w:val="00000000000000000000"/>
    <w:charset w:val="00"/>
    <w:family w:val="roman"/>
    <w:notTrueType/>
    <w:pitch w:val="default"/>
  </w:font>
  <w:font w:name="LpmnsnAdvTT86d47313+0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Garamond-Regular">
    <w:altName w:val="Arial Unicode MS"/>
    <w:panose1 w:val="00000000000000000000"/>
    <w:charset w:val="81"/>
    <w:family w:val="roman"/>
    <w:notTrueType/>
    <w:pitch w:val="default"/>
    <w:sig w:usb0="00000001" w:usb1="09060000" w:usb2="00000010" w:usb3="00000000" w:csb0="0008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Goudy">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772344"/>
      <w:docPartObj>
        <w:docPartGallery w:val="Page Numbers (Bottom of Page)"/>
        <w:docPartUnique/>
      </w:docPartObj>
    </w:sdtPr>
    <w:sdtEndPr/>
    <w:sdtContent>
      <w:sdt>
        <w:sdtPr>
          <w:id w:val="860082579"/>
          <w:docPartObj>
            <w:docPartGallery w:val="Page Numbers (Top of Page)"/>
            <w:docPartUnique/>
          </w:docPartObj>
        </w:sdtPr>
        <w:sdtEndPr/>
        <w:sdtContent>
          <w:p w:rsidR="00EF3775" w:rsidRDefault="00EF377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2B5079">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B5079">
              <w:rPr>
                <w:b/>
                <w:bCs/>
                <w:noProof/>
              </w:rPr>
              <w:t>1</w:t>
            </w:r>
            <w:r>
              <w:rPr>
                <w:b/>
                <w:bCs/>
                <w:sz w:val="24"/>
              </w:rPr>
              <w:fldChar w:fldCharType="end"/>
            </w:r>
          </w:p>
        </w:sdtContent>
      </w:sdt>
    </w:sdtContent>
  </w:sdt>
  <w:p w:rsidR="00EF3775" w:rsidRDefault="00EF3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079" w:rsidRDefault="002B5079" w:rsidP="00993EDC">
      <w:pPr>
        <w:spacing w:line="240" w:lineRule="auto"/>
      </w:pPr>
      <w:r>
        <w:separator/>
      </w:r>
    </w:p>
  </w:footnote>
  <w:footnote w:type="continuationSeparator" w:id="0">
    <w:p w:rsidR="002B5079" w:rsidRDefault="002B5079" w:rsidP="00993E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4D7"/>
    <w:multiLevelType w:val="hybridMultilevel"/>
    <w:tmpl w:val="EB26D966"/>
    <w:lvl w:ilvl="0" w:tplc="D17880FC">
      <w:start w:val="1"/>
      <w:numFmt w:val="bullet"/>
      <w:lvlText w:val=""/>
      <w:lvlJc w:val="left"/>
      <w:pPr>
        <w:tabs>
          <w:tab w:val="num" w:pos="720"/>
        </w:tabs>
        <w:ind w:left="720" w:hanging="360"/>
      </w:pPr>
      <w:rPr>
        <w:rFonts w:ascii="Wingdings" w:hAnsi="Wingdings" w:hint="default"/>
      </w:rPr>
    </w:lvl>
    <w:lvl w:ilvl="1" w:tplc="C18A6104" w:tentative="1">
      <w:start w:val="1"/>
      <w:numFmt w:val="bullet"/>
      <w:lvlText w:val=""/>
      <w:lvlJc w:val="left"/>
      <w:pPr>
        <w:tabs>
          <w:tab w:val="num" w:pos="1440"/>
        </w:tabs>
        <w:ind w:left="1440" w:hanging="360"/>
      </w:pPr>
      <w:rPr>
        <w:rFonts w:ascii="Wingdings" w:hAnsi="Wingdings" w:hint="default"/>
      </w:rPr>
    </w:lvl>
    <w:lvl w:ilvl="2" w:tplc="30F0DDDC" w:tentative="1">
      <w:start w:val="1"/>
      <w:numFmt w:val="bullet"/>
      <w:lvlText w:val=""/>
      <w:lvlJc w:val="left"/>
      <w:pPr>
        <w:tabs>
          <w:tab w:val="num" w:pos="2160"/>
        </w:tabs>
        <w:ind w:left="2160" w:hanging="360"/>
      </w:pPr>
      <w:rPr>
        <w:rFonts w:ascii="Wingdings" w:hAnsi="Wingdings" w:hint="default"/>
      </w:rPr>
    </w:lvl>
    <w:lvl w:ilvl="3" w:tplc="EFDA0458" w:tentative="1">
      <w:start w:val="1"/>
      <w:numFmt w:val="bullet"/>
      <w:lvlText w:val=""/>
      <w:lvlJc w:val="left"/>
      <w:pPr>
        <w:tabs>
          <w:tab w:val="num" w:pos="2880"/>
        </w:tabs>
        <w:ind w:left="2880" w:hanging="360"/>
      </w:pPr>
      <w:rPr>
        <w:rFonts w:ascii="Wingdings" w:hAnsi="Wingdings" w:hint="default"/>
      </w:rPr>
    </w:lvl>
    <w:lvl w:ilvl="4" w:tplc="0F52356C" w:tentative="1">
      <w:start w:val="1"/>
      <w:numFmt w:val="bullet"/>
      <w:lvlText w:val=""/>
      <w:lvlJc w:val="left"/>
      <w:pPr>
        <w:tabs>
          <w:tab w:val="num" w:pos="3600"/>
        </w:tabs>
        <w:ind w:left="3600" w:hanging="360"/>
      </w:pPr>
      <w:rPr>
        <w:rFonts w:ascii="Wingdings" w:hAnsi="Wingdings" w:hint="default"/>
      </w:rPr>
    </w:lvl>
    <w:lvl w:ilvl="5" w:tplc="B824B476" w:tentative="1">
      <w:start w:val="1"/>
      <w:numFmt w:val="bullet"/>
      <w:lvlText w:val=""/>
      <w:lvlJc w:val="left"/>
      <w:pPr>
        <w:tabs>
          <w:tab w:val="num" w:pos="4320"/>
        </w:tabs>
        <w:ind w:left="4320" w:hanging="360"/>
      </w:pPr>
      <w:rPr>
        <w:rFonts w:ascii="Wingdings" w:hAnsi="Wingdings" w:hint="default"/>
      </w:rPr>
    </w:lvl>
    <w:lvl w:ilvl="6" w:tplc="9EA0F2C6" w:tentative="1">
      <w:start w:val="1"/>
      <w:numFmt w:val="bullet"/>
      <w:lvlText w:val=""/>
      <w:lvlJc w:val="left"/>
      <w:pPr>
        <w:tabs>
          <w:tab w:val="num" w:pos="5040"/>
        </w:tabs>
        <w:ind w:left="5040" w:hanging="360"/>
      </w:pPr>
      <w:rPr>
        <w:rFonts w:ascii="Wingdings" w:hAnsi="Wingdings" w:hint="default"/>
      </w:rPr>
    </w:lvl>
    <w:lvl w:ilvl="7" w:tplc="1FE643F2" w:tentative="1">
      <w:start w:val="1"/>
      <w:numFmt w:val="bullet"/>
      <w:lvlText w:val=""/>
      <w:lvlJc w:val="left"/>
      <w:pPr>
        <w:tabs>
          <w:tab w:val="num" w:pos="5760"/>
        </w:tabs>
        <w:ind w:left="5760" w:hanging="360"/>
      </w:pPr>
      <w:rPr>
        <w:rFonts w:ascii="Wingdings" w:hAnsi="Wingdings" w:hint="default"/>
      </w:rPr>
    </w:lvl>
    <w:lvl w:ilvl="8" w:tplc="E86AC086" w:tentative="1">
      <w:start w:val="1"/>
      <w:numFmt w:val="bullet"/>
      <w:lvlText w:val=""/>
      <w:lvlJc w:val="left"/>
      <w:pPr>
        <w:tabs>
          <w:tab w:val="num" w:pos="6480"/>
        </w:tabs>
        <w:ind w:left="6480" w:hanging="360"/>
      </w:pPr>
      <w:rPr>
        <w:rFonts w:ascii="Wingdings" w:hAnsi="Wingdings" w:hint="default"/>
      </w:rPr>
    </w:lvl>
  </w:abstractNum>
  <w:abstractNum w:abstractNumId="1">
    <w:nsid w:val="03EE6C20"/>
    <w:multiLevelType w:val="hybridMultilevel"/>
    <w:tmpl w:val="96C6B4A2"/>
    <w:lvl w:ilvl="0" w:tplc="5E845C70">
      <w:start w:val="1"/>
      <w:numFmt w:val="bullet"/>
      <w:lvlText w:val=""/>
      <w:lvlJc w:val="left"/>
      <w:pPr>
        <w:tabs>
          <w:tab w:val="num" w:pos="720"/>
        </w:tabs>
        <w:ind w:left="720" w:hanging="360"/>
      </w:pPr>
      <w:rPr>
        <w:rFonts w:ascii="Wingdings" w:hAnsi="Wingdings" w:hint="default"/>
      </w:rPr>
    </w:lvl>
    <w:lvl w:ilvl="1" w:tplc="92E4A0D2" w:tentative="1">
      <w:start w:val="1"/>
      <w:numFmt w:val="bullet"/>
      <w:lvlText w:val=""/>
      <w:lvlJc w:val="left"/>
      <w:pPr>
        <w:tabs>
          <w:tab w:val="num" w:pos="1440"/>
        </w:tabs>
        <w:ind w:left="1440" w:hanging="360"/>
      </w:pPr>
      <w:rPr>
        <w:rFonts w:ascii="Wingdings" w:hAnsi="Wingdings" w:hint="default"/>
      </w:rPr>
    </w:lvl>
    <w:lvl w:ilvl="2" w:tplc="1A766910" w:tentative="1">
      <w:start w:val="1"/>
      <w:numFmt w:val="bullet"/>
      <w:lvlText w:val=""/>
      <w:lvlJc w:val="left"/>
      <w:pPr>
        <w:tabs>
          <w:tab w:val="num" w:pos="2160"/>
        </w:tabs>
        <w:ind w:left="2160" w:hanging="360"/>
      </w:pPr>
      <w:rPr>
        <w:rFonts w:ascii="Wingdings" w:hAnsi="Wingdings" w:hint="default"/>
      </w:rPr>
    </w:lvl>
    <w:lvl w:ilvl="3" w:tplc="1292BD94" w:tentative="1">
      <w:start w:val="1"/>
      <w:numFmt w:val="bullet"/>
      <w:lvlText w:val=""/>
      <w:lvlJc w:val="left"/>
      <w:pPr>
        <w:tabs>
          <w:tab w:val="num" w:pos="2880"/>
        </w:tabs>
        <w:ind w:left="2880" w:hanging="360"/>
      </w:pPr>
      <w:rPr>
        <w:rFonts w:ascii="Wingdings" w:hAnsi="Wingdings" w:hint="default"/>
      </w:rPr>
    </w:lvl>
    <w:lvl w:ilvl="4" w:tplc="7F8EF9AA" w:tentative="1">
      <w:start w:val="1"/>
      <w:numFmt w:val="bullet"/>
      <w:lvlText w:val=""/>
      <w:lvlJc w:val="left"/>
      <w:pPr>
        <w:tabs>
          <w:tab w:val="num" w:pos="3600"/>
        </w:tabs>
        <w:ind w:left="3600" w:hanging="360"/>
      </w:pPr>
      <w:rPr>
        <w:rFonts w:ascii="Wingdings" w:hAnsi="Wingdings" w:hint="default"/>
      </w:rPr>
    </w:lvl>
    <w:lvl w:ilvl="5" w:tplc="8E56192A" w:tentative="1">
      <w:start w:val="1"/>
      <w:numFmt w:val="bullet"/>
      <w:lvlText w:val=""/>
      <w:lvlJc w:val="left"/>
      <w:pPr>
        <w:tabs>
          <w:tab w:val="num" w:pos="4320"/>
        </w:tabs>
        <w:ind w:left="4320" w:hanging="360"/>
      </w:pPr>
      <w:rPr>
        <w:rFonts w:ascii="Wingdings" w:hAnsi="Wingdings" w:hint="default"/>
      </w:rPr>
    </w:lvl>
    <w:lvl w:ilvl="6" w:tplc="CBB092EA" w:tentative="1">
      <w:start w:val="1"/>
      <w:numFmt w:val="bullet"/>
      <w:lvlText w:val=""/>
      <w:lvlJc w:val="left"/>
      <w:pPr>
        <w:tabs>
          <w:tab w:val="num" w:pos="5040"/>
        </w:tabs>
        <w:ind w:left="5040" w:hanging="360"/>
      </w:pPr>
      <w:rPr>
        <w:rFonts w:ascii="Wingdings" w:hAnsi="Wingdings" w:hint="default"/>
      </w:rPr>
    </w:lvl>
    <w:lvl w:ilvl="7" w:tplc="AD4E2B4A" w:tentative="1">
      <w:start w:val="1"/>
      <w:numFmt w:val="bullet"/>
      <w:lvlText w:val=""/>
      <w:lvlJc w:val="left"/>
      <w:pPr>
        <w:tabs>
          <w:tab w:val="num" w:pos="5760"/>
        </w:tabs>
        <w:ind w:left="5760" w:hanging="360"/>
      </w:pPr>
      <w:rPr>
        <w:rFonts w:ascii="Wingdings" w:hAnsi="Wingdings" w:hint="default"/>
      </w:rPr>
    </w:lvl>
    <w:lvl w:ilvl="8" w:tplc="3FAC21F0" w:tentative="1">
      <w:start w:val="1"/>
      <w:numFmt w:val="bullet"/>
      <w:lvlText w:val=""/>
      <w:lvlJc w:val="left"/>
      <w:pPr>
        <w:tabs>
          <w:tab w:val="num" w:pos="6480"/>
        </w:tabs>
        <w:ind w:left="6480" w:hanging="360"/>
      </w:pPr>
      <w:rPr>
        <w:rFonts w:ascii="Wingdings" w:hAnsi="Wingdings" w:hint="default"/>
      </w:rPr>
    </w:lvl>
  </w:abstractNum>
  <w:abstractNum w:abstractNumId="2">
    <w:nsid w:val="061176EE"/>
    <w:multiLevelType w:val="multilevel"/>
    <w:tmpl w:val="93022E2C"/>
    <w:lvl w:ilvl="0">
      <w:start w:val="2"/>
      <w:numFmt w:val="decimal"/>
      <w:lvlText w:val="%1"/>
      <w:lvlJc w:val="left"/>
      <w:pPr>
        <w:ind w:left="360"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3">
    <w:nsid w:val="09437E83"/>
    <w:multiLevelType w:val="hybridMultilevel"/>
    <w:tmpl w:val="1C0A0FD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ED66CD2"/>
    <w:multiLevelType w:val="multilevel"/>
    <w:tmpl w:val="A99A1BB0"/>
    <w:lvl w:ilvl="0">
      <w:start w:val="2"/>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5">
    <w:nsid w:val="16E46D01"/>
    <w:multiLevelType w:val="multilevel"/>
    <w:tmpl w:val="A99A1BB0"/>
    <w:lvl w:ilvl="0">
      <w:start w:val="2"/>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6">
    <w:nsid w:val="19E34972"/>
    <w:multiLevelType w:val="hybridMultilevel"/>
    <w:tmpl w:val="89B2F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91865"/>
    <w:multiLevelType w:val="hybridMultilevel"/>
    <w:tmpl w:val="B7D020F8"/>
    <w:lvl w:ilvl="0" w:tplc="26ECADC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E3AA0"/>
    <w:multiLevelType w:val="hybridMultilevel"/>
    <w:tmpl w:val="7DCA4114"/>
    <w:lvl w:ilvl="0" w:tplc="FB823218">
      <w:start w:val="1"/>
      <w:numFmt w:val="bullet"/>
      <w:lvlText w:val=""/>
      <w:lvlJc w:val="left"/>
      <w:pPr>
        <w:tabs>
          <w:tab w:val="num" w:pos="720"/>
        </w:tabs>
        <w:ind w:left="720" w:hanging="360"/>
      </w:pPr>
      <w:rPr>
        <w:rFonts w:ascii="Wingdings" w:hAnsi="Wingdings" w:hint="default"/>
      </w:rPr>
    </w:lvl>
    <w:lvl w:ilvl="1" w:tplc="2D267DD6" w:tentative="1">
      <w:start w:val="1"/>
      <w:numFmt w:val="bullet"/>
      <w:lvlText w:val=""/>
      <w:lvlJc w:val="left"/>
      <w:pPr>
        <w:tabs>
          <w:tab w:val="num" w:pos="1440"/>
        </w:tabs>
        <w:ind w:left="1440" w:hanging="360"/>
      </w:pPr>
      <w:rPr>
        <w:rFonts w:ascii="Wingdings" w:hAnsi="Wingdings" w:hint="default"/>
      </w:rPr>
    </w:lvl>
    <w:lvl w:ilvl="2" w:tplc="FF82E870" w:tentative="1">
      <w:start w:val="1"/>
      <w:numFmt w:val="bullet"/>
      <w:lvlText w:val=""/>
      <w:lvlJc w:val="left"/>
      <w:pPr>
        <w:tabs>
          <w:tab w:val="num" w:pos="2160"/>
        </w:tabs>
        <w:ind w:left="2160" w:hanging="360"/>
      </w:pPr>
      <w:rPr>
        <w:rFonts w:ascii="Wingdings" w:hAnsi="Wingdings" w:hint="default"/>
      </w:rPr>
    </w:lvl>
    <w:lvl w:ilvl="3" w:tplc="B8A41552" w:tentative="1">
      <w:start w:val="1"/>
      <w:numFmt w:val="bullet"/>
      <w:lvlText w:val=""/>
      <w:lvlJc w:val="left"/>
      <w:pPr>
        <w:tabs>
          <w:tab w:val="num" w:pos="2880"/>
        </w:tabs>
        <w:ind w:left="2880" w:hanging="360"/>
      </w:pPr>
      <w:rPr>
        <w:rFonts w:ascii="Wingdings" w:hAnsi="Wingdings" w:hint="default"/>
      </w:rPr>
    </w:lvl>
    <w:lvl w:ilvl="4" w:tplc="73E4797A" w:tentative="1">
      <w:start w:val="1"/>
      <w:numFmt w:val="bullet"/>
      <w:lvlText w:val=""/>
      <w:lvlJc w:val="left"/>
      <w:pPr>
        <w:tabs>
          <w:tab w:val="num" w:pos="3600"/>
        </w:tabs>
        <w:ind w:left="3600" w:hanging="360"/>
      </w:pPr>
      <w:rPr>
        <w:rFonts w:ascii="Wingdings" w:hAnsi="Wingdings" w:hint="default"/>
      </w:rPr>
    </w:lvl>
    <w:lvl w:ilvl="5" w:tplc="BAB2DA0E" w:tentative="1">
      <w:start w:val="1"/>
      <w:numFmt w:val="bullet"/>
      <w:lvlText w:val=""/>
      <w:lvlJc w:val="left"/>
      <w:pPr>
        <w:tabs>
          <w:tab w:val="num" w:pos="4320"/>
        </w:tabs>
        <w:ind w:left="4320" w:hanging="360"/>
      </w:pPr>
      <w:rPr>
        <w:rFonts w:ascii="Wingdings" w:hAnsi="Wingdings" w:hint="default"/>
      </w:rPr>
    </w:lvl>
    <w:lvl w:ilvl="6" w:tplc="CA5E1C84" w:tentative="1">
      <w:start w:val="1"/>
      <w:numFmt w:val="bullet"/>
      <w:lvlText w:val=""/>
      <w:lvlJc w:val="left"/>
      <w:pPr>
        <w:tabs>
          <w:tab w:val="num" w:pos="5040"/>
        </w:tabs>
        <w:ind w:left="5040" w:hanging="360"/>
      </w:pPr>
      <w:rPr>
        <w:rFonts w:ascii="Wingdings" w:hAnsi="Wingdings" w:hint="default"/>
      </w:rPr>
    </w:lvl>
    <w:lvl w:ilvl="7" w:tplc="45A8B10A" w:tentative="1">
      <w:start w:val="1"/>
      <w:numFmt w:val="bullet"/>
      <w:lvlText w:val=""/>
      <w:lvlJc w:val="left"/>
      <w:pPr>
        <w:tabs>
          <w:tab w:val="num" w:pos="5760"/>
        </w:tabs>
        <w:ind w:left="5760" w:hanging="360"/>
      </w:pPr>
      <w:rPr>
        <w:rFonts w:ascii="Wingdings" w:hAnsi="Wingdings" w:hint="default"/>
      </w:rPr>
    </w:lvl>
    <w:lvl w:ilvl="8" w:tplc="7026C17C" w:tentative="1">
      <w:start w:val="1"/>
      <w:numFmt w:val="bullet"/>
      <w:lvlText w:val=""/>
      <w:lvlJc w:val="left"/>
      <w:pPr>
        <w:tabs>
          <w:tab w:val="num" w:pos="6480"/>
        </w:tabs>
        <w:ind w:left="6480" w:hanging="360"/>
      </w:pPr>
      <w:rPr>
        <w:rFonts w:ascii="Wingdings" w:hAnsi="Wingdings" w:hint="default"/>
      </w:rPr>
    </w:lvl>
  </w:abstractNum>
  <w:abstractNum w:abstractNumId="9">
    <w:nsid w:val="1F663371"/>
    <w:multiLevelType w:val="multilevel"/>
    <w:tmpl w:val="A99A1BB0"/>
    <w:lvl w:ilvl="0">
      <w:start w:val="2"/>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0">
    <w:nsid w:val="213A5D5A"/>
    <w:multiLevelType w:val="multilevel"/>
    <w:tmpl w:val="2B501954"/>
    <w:lvl w:ilvl="0">
      <w:start w:val="2"/>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1">
    <w:nsid w:val="2B103F3C"/>
    <w:multiLevelType w:val="hybridMultilevel"/>
    <w:tmpl w:val="399C6B5A"/>
    <w:lvl w:ilvl="0" w:tplc="E2B86E84">
      <w:start w:val="1"/>
      <w:numFmt w:val="bullet"/>
      <w:lvlText w:val=""/>
      <w:lvlJc w:val="left"/>
      <w:pPr>
        <w:tabs>
          <w:tab w:val="num" w:pos="720"/>
        </w:tabs>
        <w:ind w:left="720" w:hanging="360"/>
      </w:pPr>
      <w:rPr>
        <w:rFonts w:ascii="Wingdings" w:hAnsi="Wingdings" w:hint="default"/>
      </w:rPr>
    </w:lvl>
    <w:lvl w:ilvl="1" w:tplc="2CB8F944" w:tentative="1">
      <w:start w:val="1"/>
      <w:numFmt w:val="bullet"/>
      <w:lvlText w:val=""/>
      <w:lvlJc w:val="left"/>
      <w:pPr>
        <w:tabs>
          <w:tab w:val="num" w:pos="1440"/>
        </w:tabs>
        <w:ind w:left="1440" w:hanging="360"/>
      </w:pPr>
      <w:rPr>
        <w:rFonts w:ascii="Wingdings" w:hAnsi="Wingdings" w:hint="default"/>
      </w:rPr>
    </w:lvl>
    <w:lvl w:ilvl="2" w:tplc="521665E6" w:tentative="1">
      <w:start w:val="1"/>
      <w:numFmt w:val="bullet"/>
      <w:lvlText w:val=""/>
      <w:lvlJc w:val="left"/>
      <w:pPr>
        <w:tabs>
          <w:tab w:val="num" w:pos="2160"/>
        </w:tabs>
        <w:ind w:left="2160" w:hanging="360"/>
      </w:pPr>
      <w:rPr>
        <w:rFonts w:ascii="Wingdings" w:hAnsi="Wingdings" w:hint="default"/>
      </w:rPr>
    </w:lvl>
    <w:lvl w:ilvl="3" w:tplc="A8926AE6" w:tentative="1">
      <w:start w:val="1"/>
      <w:numFmt w:val="bullet"/>
      <w:lvlText w:val=""/>
      <w:lvlJc w:val="left"/>
      <w:pPr>
        <w:tabs>
          <w:tab w:val="num" w:pos="2880"/>
        </w:tabs>
        <w:ind w:left="2880" w:hanging="360"/>
      </w:pPr>
      <w:rPr>
        <w:rFonts w:ascii="Wingdings" w:hAnsi="Wingdings" w:hint="default"/>
      </w:rPr>
    </w:lvl>
    <w:lvl w:ilvl="4" w:tplc="74149A58" w:tentative="1">
      <w:start w:val="1"/>
      <w:numFmt w:val="bullet"/>
      <w:lvlText w:val=""/>
      <w:lvlJc w:val="left"/>
      <w:pPr>
        <w:tabs>
          <w:tab w:val="num" w:pos="3600"/>
        </w:tabs>
        <w:ind w:left="3600" w:hanging="360"/>
      </w:pPr>
      <w:rPr>
        <w:rFonts w:ascii="Wingdings" w:hAnsi="Wingdings" w:hint="default"/>
      </w:rPr>
    </w:lvl>
    <w:lvl w:ilvl="5" w:tplc="B8AAC80E" w:tentative="1">
      <w:start w:val="1"/>
      <w:numFmt w:val="bullet"/>
      <w:lvlText w:val=""/>
      <w:lvlJc w:val="left"/>
      <w:pPr>
        <w:tabs>
          <w:tab w:val="num" w:pos="4320"/>
        </w:tabs>
        <w:ind w:left="4320" w:hanging="360"/>
      </w:pPr>
      <w:rPr>
        <w:rFonts w:ascii="Wingdings" w:hAnsi="Wingdings" w:hint="default"/>
      </w:rPr>
    </w:lvl>
    <w:lvl w:ilvl="6" w:tplc="4AA0373A" w:tentative="1">
      <w:start w:val="1"/>
      <w:numFmt w:val="bullet"/>
      <w:lvlText w:val=""/>
      <w:lvlJc w:val="left"/>
      <w:pPr>
        <w:tabs>
          <w:tab w:val="num" w:pos="5040"/>
        </w:tabs>
        <w:ind w:left="5040" w:hanging="360"/>
      </w:pPr>
      <w:rPr>
        <w:rFonts w:ascii="Wingdings" w:hAnsi="Wingdings" w:hint="default"/>
      </w:rPr>
    </w:lvl>
    <w:lvl w:ilvl="7" w:tplc="30D82D2C" w:tentative="1">
      <w:start w:val="1"/>
      <w:numFmt w:val="bullet"/>
      <w:lvlText w:val=""/>
      <w:lvlJc w:val="left"/>
      <w:pPr>
        <w:tabs>
          <w:tab w:val="num" w:pos="5760"/>
        </w:tabs>
        <w:ind w:left="5760" w:hanging="360"/>
      </w:pPr>
      <w:rPr>
        <w:rFonts w:ascii="Wingdings" w:hAnsi="Wingdings" w:hint="default"/>
      </w:rPr>
    </w:lvl>
    <w:lvl w:ilvl="8" w:tplc="51685894" w:tentative="1">
      <w:start w:val="1"/>
      <w:numFmt w:val="bullet"/>
      <w:lvlText w:val=""/>
      <w:lvlJc w:val="left"/>
      <w:pPr>
        <w:tabs>
          <w:tab w:val="num" w:pos="6480"/>
        </w:tabs>
        <w:ind w:left="6480" w:hanging="360"/>
      </w:pPr>
      <w:rPr>
        <w:rFonts w:ascii="Wingdings" w:hAnsi="Wingdings" w:hint="default"/>
      </w:rPr>
    </w:lvl>
  </w:abstractNum>
  <w:abstractNum w:abstractNumId="12">
    <w:nsid w:val="2E983B23"/>
    <w:multiLevelType w:val="multilevel"/>
    <w:tmpl w:val="F61AFF1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A4C2DED"/>
    <w:multiLevelType w:val="hybridMultilevel"/>
    <w:tmpl w:val="2ED0513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3B821BC7"/>
    <w:multiLevelType w:val="multilevel"/>
    <w:tmpl w:val="A91653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C3616E"/>
    <w:multiLevelType w:val="hybridMultilevel"/>
    <w:tmpl w:val="408A592A"/>
    <w:lvl w:ilvl="0" w:tplc="E3BC2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514F45"/>
    <w:multiLevelType w:val="multilevel"/>
    <w:tmpl w:val="C3320FE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2350AC"/>
    <w:multiLevelType w:val="multilevel"/>
    <w:tmpl w:val="4786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005B36"/>
    <w:multiLevelType w:val="hybridMultilevel"/>
    <w:tmpl w:val="CF3A7B94"/>
    <w:lvl w:ilvl="0" w:tplc="711491AE">
      <w:start w:val="1"/>
      <w:numFmt w:val="bullet"/>
      <w:lvlText w:val=""/>
      <w:lvlJc w:val="left"/>
      <w:pPr>
        <w:tabs>
          <w:tab w:val="num" w:pos="720"/>
        </w:tabs>
        <w:ind w:left="720" w:hanging="360"/>
      </w:pPr>
      <w:rPr>
        <w:rFonts w:ascii="Wingdings" w:hAnsi="Wingdings" w:hint="default"/>
      </w:rPr>
    </w:lvl>
    <w:lvl w:ilvl="1" w:tplc="3D5C5F00" w:tentative="1">
      <w:start w:val="1"/>
      <w:numFmt w:val="bullet"/>
      <w:lvlText w:val=""/>
      <w:lvlJc w:val="left"/>
      <w:pPr>
        <w:tabs>
          <w:tab w:val="num" w:pos="1440"/>
        </w:tabs>
        <w:ind w:left="1440" w:hanging="360"/>
      </w:pPr>
      <w:rPr>
        <w:rFonts w:ascii="Wingdings" w:hAnsi="Wingdings" w:hint="default"/>
      </w:rPr>
    </w:lvl>
    <w:lvl w:ilvl="2" w:tplc="F74E1C0A" w:tentative="1">
      <w:start w:val="1"/>
      <w:numFmt w:val="bullet"/>
      <w:lvlText w:val=""/>
      <w:lvlJc w:val="left"/>
      <w:pPr>
        <w:tabs>
          <w:tab w:val="num" w:pos="2160"/>
        </w:tabs>
        <w:ind w:left="2160" w:hanging="360"/>
      </w:pPr>
      <w:rPr>
        <w:rFonts w:ascii="Wingdings" w:hAnsi="Wingdings" w:hint="default"/>
      </w:rPr>
    </w:lvl>
    <w:lvl w:ilvl="3" w:tplc="2356FDD2" w:tentative="1">
      <w:start w:val="1"/>
      <w:numFmt w:val="bullet"/>
      <w:lvlText w:val=""/>
      <w:lvlJc w:val="left"/>
      <w:pPr>
        <w:tabs>
          <w:tab w:val="num" w:pos="2880"/>
        </w:tabs>
        <w:ind w:left="2880" w:hanging="360"/>
      </w:pPr>
      <w:rPr>
        <w:rFonts w:ascii="Wingdings" w:hAnsi="Wingdings" w:hint="default"/>
      </w:rPr>
    </w:lvl>
    <w:lvl w:ilvl="4" w:tplc="03566D02" w:tentative="1">
      <w:start w:val="1"/>
      <w:numFmt w:val="bullet"/>
      <w:lvlText w:val=""/>
      <w:lvlJc w:val="left"/>
      <w:pPr>
        <w:tabs>
          <w:tab w:val="num" w:pos="3600"/>
        </w:tabs>
        <w:ind w:left="3600" w:hanging="360"/>
      </w:pPr>
      <w:rPr>
        <w:rFonts w:ascii="Wingdings" w:hAnsi="Wingdings" w:hint="default"/>
      </w:rPr>
    </w:lvl>
    <w:lvl w:ilvl="5" w:tplc="627EF86A" w:tentative="1">
      <w:start w:val="1"/>
      <w:numFmt w:val="bullet"/>
      <w:lvlText w:val=""/>
      <w:lvlJc w:val="left"/>
      <w:pPr>
        <w:tabs>
          <w:tab w:val="num" w:pos="4320"/>
        </w:tabs>
        <w:ind w:left="4320" w:hanging="360"/>
      </w:pPr>
      <w:rPr>
        <w:rFonts w:ascii="Wingdings" w:hAnsi="Wingdings" w:hint="default"/>
      </w:rPr>
    </w:lvl>
    <w:lvl w:ilvl="6" w:tplc="99303F8E" w:tentative="1">
      <w:start w:val="1"/>
      <w:numFmt w:val="bullet"/>
      <w:lvlText w:val=""/>
      <w:lvlJc w:val="left"/>
      <w:pPr>
        <w:tabs>
          <w:tab w:val="num" w:pos="5040"/>
        </w:tabs>
        <w:ind w:left="5040" w:hanging="360"/>
      </w:pPr>
      <w:rPr>
        <w:rFonts w:ascii="Wingdings" w:hAnsi="Wingdings" w:hint="default"/>
      </w:rPr>
    </w:lvl>
    <w:lvl w:ilvl="7" w:tplc="9506917C" w:tentative="1">
      <w:start w:val="1"/>
      <w:numFmt w:val="bullet"/>
      <w:lvlText w:val=""/>
      <w:lvlJc w:val="left"/>
      <w:pPr>
        <w:tabs>
          <w:tab w:val="num" w:pos="5760"/>
        </w:tabs>
        <w:ind w:left="5760" w:hanging="360"/>
      </w:pPr>
      <w:rPr>
        <w:rFonts w:ascii="Wingdings" w:hAnsi="Wingdings" w:hint="default"/>
      </w:rPr>
    </w:lvl>
    <w:lvl w:ilvl="8" w:tplc="D0721CA6" w:tentative="1">
      <w:start w:val="1"/>
      <w:numFmt w:val="bullet"/>
      <w:lvlText w:val=""/>
      <w:lvlJc w:val="left"/>
      <w:pPr>
        <w:tabs>
          <w:tab w:val="num" w:pos="6480"/>
        </w:tabs>
        <w:ind w:left="6480" w:hanging="360"/>
      </w:pPr>
      <w:rPr>
        <w:rFonts w:ascii="Wingdings" w:hAnsi="Wingdings" w:hint="default"/>
      </w:rPr>
    </w:lvl>
  </w:abstractNum>
  <w:abstractNum w:abstractNumId="19">
    <w:nsid w:val="553E6F91"/>
    <w:multiLevelType w:val="hybridMultilevel"/>
    <w:tmpl w:val="ACD4CFD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593D505B"/>
    <w:multiLevelType w:val="hybridMultilevel"/>
    <w:tmpl w:val="02CEEC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CB77D9"/>
    <w:multiLevelType w:val="hybridMultilevel"/>
    <w:tmpl w:val="21DC3F6A"/>
    <w:lvl w:ilvl="0" w:tplc="37B2FD78">
      <w:start w:val="1"/>
      <w:numFmt w:val="bullet"/>
      <w:lvlText w:val=""/>
      <w:lvlJc w:val="left"/>
      <w:pPr>
        <w:tabs>
          <w:tab w:val="num" w:pos="720"/>
        </w:tabs>
        <w:ind w:left="720" w:hanging="360"/>
      </w:pPr>
      <w:rPr>
        <w:rFonts w:ascii="Wingdings" w:hAnsi="Wingdings" w:hint="default"/>
      </w:rPr>
    </w:lvl>
    <w:lvl w:ilvl="1" w:tplc="AC0A7EC6" w:tentative="1">
      <w:start w:val="1"/>
      <w:numFmt w:val="bullet"/>
      <w:lvlText w:val=""/>
      <w:lvlJc w:val="left"/>
      <w:pPr>
        <w:tabs>
          <w:tab w:val="num" w:pos="1440"/>
        </w:tabs>
        <w:ind w:left="1440" w:hanging="360"/>
      </w:pPr>
      <w:rPr>
        <w:rFonts w:ascii="Wingdings" w:hAnsi="Wingdings" w:hint="default"/>
      </w:rPr>
    </w:lvl>
    <w:lvl w:ilvl="2" w:tplc="E84EAB42" w:tentative="1">
      <w:start w:val="1"/>
      <w:numFmt w:val="bullet"/>
      <w:lvlText w:val=""/>
      <w:lvlJc w:val="left"/>
      <w:pPr>
        <w:tabs>
          <w:tab w:val="num" w:pos="2160"/>
        </w:tabs>
        <w:ind w:left="2160" w:hanging="360"/>
      </w:pPr>
      <w:rPr>
        <w:rFonts w:ascii="Wingdings" w:hAnsi="Wingdings" w:hint="default"/>
      </w:rPr>
    </w:lvl>
    <w:lvl w:ilvl="3" w:tplc="92900434" w:tentative="1">
      <w:start w:val="1"/>
      <w:numFmt w:val="bullet"/>
      <w:lvlText w:val=""/>
      <w:lvlJc w:val="left"/>
      <w:pPr>
        <w:tabs>
          <w:tab w:val="num" w:pos="2880"/>
        </w:tabs>
        <w:ind w:left="2880" w:hanging="360"/>
      </w:pPr>
      <w:rPr>
        <w:rFonts w:ascii="Wingdings" w:hAnsi="Wingdings" w:hint="default"/>
      </w:rPr>
    </w:lvl>
    <w:lvl w:ilvl="4" w:tplc="AD90E0EC" w:tentative="1">
      <w:start w:val="1"/>
      <w:numFmt w:val="bullet"/>
      <w:lvlText w:val=""/>
      <w:lvlJc w:val="left"/>
      <w:pPr>
        <w:tabs>
          <w:tab w:val="num" w:pos="3600"/>
        </w:tabs>
        <w:ind w:left="3600" w:hanging="360"/>
      </w:pPr>
      <w:rPr>
        <w:rFonts w:ascii="Wingdings" w:hAnsi="Wingdings" w:hint="default"/>
      </w:rPr>
    </w:lvl>
    <w:lvl w:ilvl="5" w:tplc="7DB295D2" w:tentative="1">
      <w:start w:val="1"/>
      <w:numFmt w:val="bullet"/>
      <w:lvlText w:val=""/>
      <w:lvlJc w:val="left"/>
      <w:pPr>
        <w:tabs>
          <w:tab w:val="num" w:pos="4320"/>
        </w:tabs>
        <w:ind w:left="4320" w:hanging="360"/>
      </w:pPr>
      <w:rPr>
        <w:rFonts w:ascii="Wingdings" w:hAnsi="Wingdings" w:hint="default"/>
      </w:rPr>
    </w:lvl>
    <w:lvl w:ilvl="6" w:tplc="15188988" w:tentative="1">
      <w:start w:val="1"/>
      <w:numFmt w:val="bullet"/>
      <w:lvlText w:val=""/>
      <w:lvlJc w:val="left"/>
      <w:pPr>
        <w:tabs>
          <w:tab w:val="num" w:pos="5040"/>
        </w:tabs>
        <w:ind w:left="5040" w:hanging="360"/>
      </w:pPr>
      <w:rPr>
        <w:rFonts w:ascii="Wingdings" w:hAnsi="Wingdings" w:hint="default"/>
      </w:rPr>
    </w:lvl>
    <w:lvl w:ilvl="7" w:tplc="C27A3734" w:tentative="1">
      <w:start w:val="1"/>
      <w:numFmt w:val="bullet"/>
      <w:lvlText w:val=""/>
      <w:lvlJc w:val="left"/>
      <w:pPr>
        <w:tabs>
          <w:tab w:val="num" w:pos="5760"/>
        </w:tabs>
        <w:ind w:left="5760" w:hanging="360"/>
      </w:pPr>
      <w:rPr>
        <w:rFonts w:ascii="Wingdings" w:hAnsi="Wingdings" w:hint="default"/>
      </w:rPr>
    </w:lvl>
    <w:lvl w:ilvl="8" w:tplc="3FDC3670" w:tentative="1">
      <w:start w:val="1"/>
      <w:numFmt w:val="bullet"/>
      <w:lvlText w:val=""/>
      <w:lvlJc w:val="left"/>
      <w:pPr>
        <w:tabs>
          <w:tab w:val="num" w:pos="6480"/>
        </w:tabs>
        <w:ind w:left="6480" w:hanging="360"/>
      </w:pPr>
      <w:rPr>
        <w:rFonts w:ascii="Wingdings" w:hAnsi="Wingdings" w:hint="default"/>
      </w:rPr>
    </w:lvl>
  </w:abstractNum>
  <w:abstractNum w:abstractNumId="22">
    <w:nsid w:val="60A73F22"/>
    <w:multiLevelType w:val="hybridMultilevel"/>
    <w:tmpl w:val="FB1E7204"/>
    <w:lvl w:ilvl="0" w:tplc="5330F40C">
      <w:numFmt w:val="bullet"/>
      <w:lvlText w:val=""/>
      <w:lvlJc w:val="left"/>
      <w:pPr>
        <w:ind w:left="720" w:hanging="360"/>
      </w:pPr>
      <w:rPr>
        <w:rFonts w:ascii="Symbol" w:eastAsia="SimSu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nsid w:val="65651631"/>
    <w:multiLevelType w:val="hybridMultilevel"/>
    <w:tmpl w:val="081EC6F4"/>
    <w:lvl w:ilvl="0" w:tplc="372A9F92">
      <w:start w:val="1"/>
      <w:numFmt w:val="bullet"/>
      <w:lvlText w:val=""/>
      <w:lvlJc w:val="left"/>
      <w:pPr>
        <w:tabs>
          <w:tab w:val="num" w:pos="720"/>
        </w:tabs>
        <w:ind w:left="720" w:hanging="360"/>
      </w:pPr>
      <w:rPr>
        <w:rFonts w:ascii="Wingdings" w:hAnsi="Wingdings" w:hint="default"/>
      </w:rPr>
    </w:lvl>
    <w:lvl w:ilvl="1" w:tplc="516C1E90" w:tentative="1">
      <w:start w:val="1"/>
      <w:numFmt w:val="bullet"/>
      <w:lvlText w:val=""/>
      <w:lvlJc w:val="left"/>
      <w:pPr>
        <w:tabs>
          <w:tab w:val="num" w:pos="1440"/>
        </w:tabs>
        <w:ind w:left="1440" w:hanging="360"/>
      </w:pPr>
      <w:rPr>
        <w:rFonts w:ascii="Wingdings" w:hAnsi="Wingdings" w:hint="default"/>
      </w:rPr>
    </w:lvl>
    <w:lvl w:ilvl="2" w:tplc="E264D89A" w:tentative="1">
      <w:start w:val="1"/>
      <w:numFmt w:val="bullet"/>
      <w:lvlText w:val=""/>
      <w:lvlJc w:val="left"/>
      <w:pPr>
        <w:tabs>
          <w:tab w:val="num" w:pos="2160"/>
        </w:tabs>
        <w:ind w:left="2160" w:hanging="360"/>
      </w:pPr>
      <w:rPr>
        <w:rFonts w:ascii="Wingdings" w:hAnsi="Wingdings" w:hint="default"/>
      </w:rPr>
    </w:lvl>
    <w:lvl w:ilvl="3" w:tplc="234A16A0" w:tentative="1">
      <w:start w:val="1"/>
      <w:numFmt w:val="bullet"/>
      <w:lvlText w:val=""/>
      <w:lvlJc w:val="left"/>
      <w:pPr>
        <w:tabs>
          <w:tab w:val="num" w:pos="2880"/>
        </w:tabs>
        <w:ind w:left="2880" w:hanging="360"/>
      </w:pPr>
      <w:rPr>
        <w:rFonts w:ascii="Wingdings" w:hAnsi="Wingdings" w:hint="default"/>
      </w:rPr>
    </w:lvl>
    <w:lvl w:ilvl="4" w:tplc="3FE0F67E" w:tentative="1">
      <w:start w:val="1"/>
      <w:numFmt w:val="bullet"/>
      <w:lvlText w:val=""/>
      <w:lvlJc w:val="left"/>
      <w:pPr>
        <w:tabs>
          <w:tab w:val="num" w:pos="3600"/>
        </w:tabs>
        <w:ind w:left="3600" w:hanging="360"/>
      </w:pPr>
      <w:rPr>
        <w:rFonts w:ascii="Wingdings" w:hAnsi="Wingdings" w:hint="default"/>
      </w:rPr>
    </w:lvl>
    <w:lvl w:ilvl="5" w:tplc="E946E51A" w:tentative="1">
      <w:start w:val="1"/>
      <w:numFmt w:val="bullet"/>
      <w:lvlText w:val=""/>
      <w:lvlJc w:val="left"/>
      <w:pPr>
        <w:tabs>
          <w:tab w:val="num" w:pos="4320"/>
        </w:tabs>
        <w:ind w:left="4320" w:hanging="360"/>
      </w:pPr>
      <w:rPr>
        <w:rFonts w:ascii="Wingdings" w:hAnsi="Wingdings" w:hint="default"/>
      </w:rPr>
    </w:lvl>
    <w:lvl w:ilvl="6" w:tplc="A4ACF414" w:tentative="1">
      <w:start w:val="1"/>
      <w:numFmt w:val="bullet"/>
      <w:lvlText w:val=""/>
      <w:lvlJc w:val="left"/>
      <w:pPr>
        <w:tabs>
          <w:tab w:val="num" w:pos="5040"/>
        </w:tabs>
        <w:ind w:left="5040" w:hanging="360"/>
      </w:pPr>
      <w:rPr>
        <w:rFonts w:ascii="Wingdings" w:hAnsi="Wingdings" w:hint="default"/>
      </w:rPr>
    </w:lvl>
    <w:lvl w:ilvl="7" w:tplc="316C5EF4" w:tentative="1">
      <w:start w:val="1"/>
      <w:numFmt w:val="bullet"/>
      <w:lvlText w:val=""/>
      <w:lvlJc w:val="left"/>
      <w:pPr>
        <w:tabs>
          <w:tab w:val="num" w:pos="5760"/>
        </w:tabs>
        <w:ind w:left="5760" w:hanging="360"/>
      </w:pPr>
      <w:rPr>
        <w:rFonts w:ascii="Wingdings" w:hAnsi="Wingdings" w:hint="default"/>
      </w:rPr>
    </w:lvl>
    <w:lvl w:ilvl="8" w:tplc="3CA4C80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9"/>
  </w:num>
  <w:num w:numId="4">
    <w:abstractNumId w:val="20"/>
  </w:num>
  <w:num w:numId="5">
    <w:abstractNumId w:val="2"/>
  </w:num>
  <w:num w:numId="6">
    <w:abstractNumId w:val="14"/>
  </w:num>
  <w:num w:numId="7">
    <w:abstractNumId w:val="3"/>
  </w:num>
  <w:num w:numId="8">
    <w:abstractNumId w:val="10"/>
  </w:num>
  <w:num w:numId="9">
    <w:abstractNumId w:val="12"/>
  </w:num>
  <w:num w:numId="10">
    <w:abstractNumId w:val="19"/>
  </w:num>
  <w:num w:numId="11">
    <w:abstractNumId w:val="13"/>
  </w:num>
  <w:num w:numId="12">
    <w:abstractNumId w:val="21"/>
  </w:num>
  <w:num w:numId="13">
    <w:abstractNumId w:val="18"/>
  </w:num>
  <w:num w:numId="14">
    <w:abstractNumId w:val="8"/>
  </w:num>
  <w:num w:numId="15">
    <w:abstractNumId w:val="1"/>
  </w:num>
  <w:num w:numId="16">
    <w:abstractNumId w:val="0"/>
  </w:num>
  <w:num w:numId="17">
    <w:abstractNumId w:val="11"/>
  </w:num>
  <w:num w:numId="18">
    <w:abstractNumId w:val="23"/>
  </w:num>
  <w:num w:numId="19">
    <w:abstractNumId w:val="15"/>
  </w:num>
  <w:num w:numId="20">
    <w:abstractNumId w:val="22"/>
  </w:num>
  <w:num w:numId="21">
    <w:abstractNumId w:val="17"/>
  </w:num>
  <w:num w:numId="22">
    <w:abstractNumId w:val="7"/>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05409"/>
    <w:rsid w:val="00003CD6"/>
    <w:rsid w:val="000056BC"/>
    <w:rsid w:val="00007B3D"/>
    <w:rsid w:val="0001014D"/>
    <w:rsid w:val="00012835"/>
    <w:rsid w:val="0001620E"/>
    <w:rsid w:val="0001670E"/>
    <w:rsid w:val="00016FCB"/>
    <w:rsid w:val="00017760"/>
    <w:rsid w:val="000230E8"/>
    <w:rsid w:val="000239A2"/>
    <w:rsid w:val="000260A2"/>
    <w:rsid w:val="00030E23"/>
    <w:rsid w:val="000325C3"/>
    <w:rsid w:val="00033EE8"/>
    <w:rsid w:val="00036722"/>
    <w:rsid w:val="000379CA"/>
    <w:rsid w:val="00040B55"/>
    <w:rsid w:val="000427F2"/>
    <w:rsid w:val="00044B55"/>
    <w:rsid w:val="00045BF0"/>
    <w:rsid w:val="0004606F"/>
    <w:rsid w:val="00047FD0"/>
    <w:rsid w:val="000539A8"/>
    <w:rsid w:val="000544B5"/>
    <w:rsid w:val="00054669"/>
    <w:rsid w:val="00056735"/>
    <w:rsid w:val="000568FB"/>
    <w:rsid w:val="0005756A"/>
    <w:rsid w:val="000617D0"/>
    <w:rsid w:val="000620DC"/>
    <w:rsid w:val="0006294B"/>
    <w:rsid w:val="00064E18"/>
    <w:rsid w:val="00065133"/>
    <w:rsid w:val="00066CA8"/>
    <w:rsid w:val="00067F25"/>
    <w:rsid w:val="00070884"/>
    <w:rsid w:val="00070BDD"/>
    <w:rsid w:val="000710FF"/>
    <w:rsid w:val="00073F40"/>
    <w:rsid w:val="00081128"/>
    <w:rsid w:val="000837C1"/>
    <w:rsid w:val="000844B1"/>
    <w:rsid w:val="000845DE"/>
    <w:rsid w:val="00084BA0"/>
    <w:rsid w:val="00085411"/>
    <w:rsid w:val="000863F2"/>
    <w:rsid w:val="00087ED0"/>
    <w:rsid w:val="00090DFB"/>
    <w:rsid w:val="00091799"/>
    <w:rsid w:val="00091D01"/>
    <w:rsid w:val="00091FB7"/>
    <w:rsid w:val="000924F3"/>
    <w:rsid w:val="0009275E"/>
    <w:rsid w:val="00092DDA"/>
    <w:rsid w:val="00093351"/>
    <w:rsid w:val="0009476B"/>
    <w:rsid w:val="00094EC6"/>
    <w:rsid w:val="00096738"/>
    <w:rsid w:val="00096E3F"/>
    <w:rsid w:val="000A06E4"/>
    <w:rsid w:val="000A226B"/>
    <w:rsid w:val="000A236F"/>
    <w:rsid w:val="000A3722"/>
    <w:rsid w:val="000A44AE"/>
    <w:rsid w:val="000A4E7E"/>
    <w:rsid w:val="000A689D"/>
    <w:rsid w:val="000A7834"/>
    <w:rsid w:val="000B0998"/>
    <w:rsid w:val="000B18F2"/>
    <w:rsid w:val="000B3C91"/>
    <w:rsid w:val="000B4E8C"/>
    <w:rsid w:val="000B5266"/>
    <w:rsid w:val="000B5722"/>
    <w:rsid w:val="000B5E01"/>
    <w:rsid w:val="000C11B8"/>
    <w:rsid w:val="000D139B"/>
    <w:rsid w:val="000D222C"/>
    <w:rsid w:val="000D23E4"/>
    <w:rsid w:val="000D3443"/>
    <w:rsid w:val="000D4B82"/>
    <w:rsid w:val="000D603C"/>
    <w:rsid w:val="000D64E5"/>
    <w:rsid w:val="000D6ACC"/>
    <w:rsid w:val="000D712E"/>
    <w:rsid w:val="000D7774"/>
    <w:rsid w:val="000E103A"/>
    <w:rsid w:val="000E19AD"/>
    <w:rsid w:val="000E1CD5"/>
    <w:rsid w:val="000E2FA2"/>
    <w:rsid w:val="000E4007"/>
    <w:rsid w:val="000E4F52"/>
    <w:rsid w:val="000E5C07"/>
    <w:rsid w:val="000E5F59"/>
    <w:rsid w:val="000E6967"/>
    <w:rsid w:val="000F01BB"/>
    <w:rsid w:val="000F1261"/>
    <w:rsid w:val="000F2963"/>
    <w:rsid w:val="000F4886"/>
    <w:rsid w:val="000F51D9"/>
    <w:rsid w:val="000F5515"/>
    <w:rsid w:val="0010092B"/>
    <w:rsid w:val="0010340E"/>
    <w:rsid w:val="00104B2A"/>
    <w:rsid w:val="00105806"/>
    <w:rsid w:val="0010630E"/>
    <w:rsid w:val="00106FF9"/>
    <w:rsid w:val="00107165"/>
    <w:rsid w:val="00107A19"/>
    <w:rsid w:val="0011310E"/>
    <w:rsid w:val="00114B22"/>
    <w:rsid w:val="00116208"/>
    <w:rsid w:val="00117F2E"/>
    <w:rsid w:val="00125EDA"/>
    <w:rsid w:val="00130158"/>
    <w:rsid w:val="00132173"/>
    <w:rsid w:val="001323DD"/>
    <w:rsid w:val="0013377F"/>
    <w:rsid w:val="00133B33"/>
    <w:rsid w:val="0013539B"/>
    <w:rsid w:val="00135649"/>
    <w:rsid w:val="0013617F"/>
    <w:rsid w:val="00144578"/>
    <w:rsid w:val="001446B9"/>
    <w:rsid w:val="0014658A"/>
    <w:rsid w:val="00146ABC"/>
    <w:rsid w:val="00150D2D"/>
    <w:rsid w:val="00152488"/>
    <w:rsid w:val="00161D7C"/>
    <w:rsid w:val="00162176"/>
    <w:rsid w:val="00167598"/>
    <w:rsid w:val="00170975"/>
    <w:rsid w:val="00171618"/>
    <w:rsid w:val="001718A7"/>
    <w:rsid w:val="001734BD"/>
    <w:rsid w:val="001752BB"/>
    <w:rsid w:val="00176594"/>
    <w:rsid w:val="0017693B"/>
    <w:rsid w:val="0018101A"/>
    <w:rsid w:val="001815A4"/>
    <w:rsid w:val="00181A98"/>
    <w:rsid w:val="00182EBA"/>
    <w:rsid w:val="0018312D"/>
    <w:rsid w:val="001842CC"/>
    <w:rsid w:val="0018489A"/>
    <w:rsid w:val="00185BC4"/>
    <w:rsid w:val="001914CF"/>
    <w:rsid w:val="00192378"/>
    <w:rsid w:val="001924EF"/>
    <w:rsid w:val="00192A8A"/>
    <w:rsid w:val="00194167"/>
    <w:rsid w:val="00197F60"/>
    <w:rsid w:val="001A1050"/>
    <w:rsid w:val="001A5482"/>
    <w:rsid w:val="001A5F19"/>
    <w:rsid w:val="001A6175"/>
    <w:rsid w:val="001A6B39"/>
    <w:rsid w:val="001A7743"/>
    <w:rsid w:val="001B0A7F"/>
    <w:rsid w:val="001B2855"/>
    <w:rsid w:val="001B3B24"/>
    <w:rsid w:val="001B59B9"/>
    <w:rsid w:val="001B6349"/>
    <w:rsid w:val="001C0AB4"/>
    <w:rsid w:val="001C5387"/>
    <w:rsid w:val="001C644E"/>
    <w:rsid w:val="001C7FAD"/>
    <w:rsid w:val="001D14B8"/>
    <w:rsid w:val="001D1711"/>
    <w:rsid w:val="001D27A4"/>
    <w:rsid w:val="001D5D8A"/>
    <w:rsid w:val="001D7315"/>
    <w:rsid w:val="001D7F05"/>
    <w:rsid w:val="001E282C"/>
    <w:rsid w:val="001E70C4"/>
    <w:rsid w:val="001E77EC"/>
    <w:rsid w:val="001F25B8"/>
    <w:rsid w:val="001F4DD6"/>
    <w:rsid w:val="002017B9"/>
    <w:rsid w:val="00204F11"/>
    <w:rsid w:val="0020685B"/>
    <w:rsid w:val="00206986"/>
    <w:rsid w:val="00206A52"/>
    <w:rsid w:val="00206CE1"/>
    <w:rsid w:val="002079CE"/>
    <w:rsid w:val="002106AC"/>
    <w:rsid w:val="00210AD9"/>
    <w:rsid w:val="00211B1F"/>
    <w:rsid w:val="002127CD"/>
    <w:rsid w:val="002131A0"/>
    <w:rsid w:val="00215511"/>
    <w:rsid w:val="002163BB"/>
    <w:rsid w:val="002216A3"/>
    <w:rsid w:val="002218C7"/>
    <w:rsid w:val="0022296F"/>
    <w:rsid w:val="00223096"/>
    <w:rsid w:val="0022323B"/>
    <w:rsid w:val="00225E8B"/>
    <w:rsid w:val="00226A4F"/>
    <w:rsid w:val="00226ED6"/>
    <w:rsid w:val="002278E8"/>
    <w:rsid w:val="002317C9"/>
    <w:rsid w:val="00232D1D"/>
    <w:rsid w:val="00234E65"/>
    <w:rsid w:val="00237AD3"/>
    <w:rsid w:val="00237B3C"/>
    <w:rsid w:val="00242B17"/>
    <w:rsid w:val="002440B0"/>
    <w:rsid w:val="00245FB0"/>
    <w:rsid w:val="00246574"/>
    <w:rsid w:val="00246B4B"/>
    <w:rsid w:val="00247200"/>
    <w:rsid w:val="002515BA"/>
    <w:rsid w:val="0025160C"/>
    <w:rsid w:val="00251F1C"/>
    <w:rsid w:val="002541A5"/>
    <w:rsid w:val="002560F0"/>
    <w:rsid w:val="00257B7D"/>
    <w:rsid w:val="0026197E"/>
    <w:rsid w:val="002633D0"/>
    <w:rsid w:val="002635F7"/>
    <w:rsid w:val="00264F3F"/>
    <w:rsid w:val="00265131"/>
    <w:rsid w:val="00267BE4"/>
    <w:rsid w:val="0027053D"/>
    <w:rsid w:val="0027109D"/>
    <w:rsid w:val="00272FCF"/>
    <w:rsid w:val="00273F67"/>
    <w:rsid w:val="0027437D"/>
    <w:rsid w:val="00274A79"/>
    <w:rsid w:val="00274BFF"/>
    <w:rsid w:val="002762D5"/>
    <w:rsid w:val="00277F6B"/>
    <w:rsid w:val="0028062E"/>
    <w:rsid w:val="002820C3"/>
    <w:rsid w:val="00285BDA"/>
    <w:rsid w:val="00287993"/>
    <w:rsid w:val="0029039A"/>
    <w:rsid w:val="00292EE0"/>
    <w:rsid w:val="00297502"/>
    <w:rsid w:val="002A1DD1"/>
    <w:rsid w:val="002A3239"/>
    <w:rsid w:val="002A5E4D"/>
    <w:rsid w:val="002A7717"/>
    <w:rsid w:val="002B089A"/>
    <w:rsid w:val="002B5079"/>
    <w:rsid w:val="002B6AED"/>
    <w:rsid w:val="002B7963"/>
    <w:rsid w:val="002C0127"/>
    <w:rsid w:val="002C0E0F"/>
    <w:rsid w:val="002C257F"/>
    <w:rsid w:val="002C323B"/>
    <w:rsid w:val="002C350E"/>
    <w:rsid w:val="002C359B"/>
    <w:rsid w:val="002C35A4"/>
    <w:rsid w:val="002C7E37"/>
    <w:rsid w:val="002D3169"/>
    <w:rsid w:val="002D3A7B"/>
    <w:rsid w:val="002D3ACA"/>
    <w:rsid w:val="002D547E"/>
    <w:rsid w:val="002D5C51"/>
    <w:rsid w:val="002D6EA3"/>
    <w:rsid w:val="002E087A"/>
    <w:rsid w:val="002E4FBD"/>
    <w:rsid w:val="002F043C"/>
    <w:rsid w:val="002F05DB"/>
    <w:rsid w:val="002F1E58"/>
    <w:rsid w:val="002F2807"/>
    <w:rsid w:val="002F3C4E"/>
    <w:rsid w:val="00301029"/>
    <w:rsid w:val="00306C36"/>
    <w:rsid w:val="00307F3D"/>
    <w:rsid w:val="00310367"/>
    <w:rsid w:val="00312BAD"/>
    <w:rsid w:val="003135CC"/>
    <w:rsid w:val="00314A7D"/>
    <w:rsid w:val="003214A3"/>
    <w:rsid w:val="003214F1"/>
    <w:rsid w:val="00324230"/>
    <w:rsid w:val="00326D6C"/>
    <w:rsid w:val="00327374"/>
    <w:rsid w:val="00332647"/>
    <w:rsid w:val="00332C84"/>
    <w:rsid w:val="00334830"/>
    <w:rsid w:val="00335A75"/>
    <w:rsid w:val="003450AB"/>
    <w:rsid w:val="00345FC4"/>
    <w:rsid w:val="003470D1"/>
    <w:rsid w:val="00347710"/>
    <w:rsid w:val="00347F5B"/>
    <w:rsid w:val="00350E80"/>
    <w:rsid w:val="00353B0E"/>
    <w:rsid w:val="00355557"/>
    <w:rsid w:val="003571B7"/>
    <w:rsid w:val="003602D7"/>
    <w:rsid w:val="00362E57"/>
    <w:rsid w:val="0036307E"/>
    <w:rsid w:val="0036631D"/>
    <w:rsid w:val="003672B3"/>
    <w:rsid w:val="00371849"/>
    <w:rsid w:val="00374532"/>
    <w:rsid w:val="00376633"/>
    <w:rsid w:val="00376C0F"/>
    <w:rsid w:val="00380F66"/>
    <w:rsid w:val="00381C66"/>
    <w:rsid w:val="00382DED"/>
    <w:rsid w:val="00384E45"/>
    <w:rsid w:val="003875F6"/>
    <w:rsid w:val="0039175B"/>
    <w:rsid w:val="003925C2"/>
    <w:rsid w:val="00393D77"/>
    <w:rsid w:val="00396A73"/>
    <w:rsid w:val="00396C13"/>
    <w:rsid w:val="0039702D"/>
    <w:rsid w:val="003A152D"/>
    <w:rsid w:val="003A2BFD"/>
    <w:rsid w:val="003A30FE"/>
    <w:rsid w:val="003A4FBC"/>
    <w:rsid w:val="003B4F6B"/>
    <w:rsid w:val="003B5595"/>
    <w:rsid w:val="003B6953"/>
    <w:rsid w:val="003C1790"/>
    <w:rsid w:val="003C2084"/>
    <w:rsid w:val="003C2DFD"/>
    <w:rsid w:val="003C4145"/>
    <w:rsid w:val="003C6B89"/>
    <w:rsid w:val="003D1BB7"/>
    <w:rsid w:val="003D1E4E"/>
    <w:rsid w:val="003D38FA"/>
    <w:rsid w:val="003D4583"/>
    <w:rsid w:val="003D4BD4"/>
    <w:rsid w:val="003D66DC"/>
    <w:rsid w:val="003D74A0"/>
    <w:rsid w:val="003D7A21"/>
    <w:rsid w:val="003D7A34"/>
    <w:rsid w:val="003E0676"/>
    <w:rsid w:val="003E08B0"/>
    <w:rsid w:val="003E0D74"/>
    <w:rsid w:val="003E3FFC"/>
    <w:rsid w:val="003E4FB0"/>
    <w:rsid w:val="003E7419"/>
    <w:rsid w:val="003F1321"/>
    <w:rsid w:val="003F2639"/>
    <w:rsid w:val="003F4739"/>
    <w:rsid w:val="003F6F19"/>
    <w:rsid w:val="003F6F3A"/>
    <w:rsid w:val="003F6FF2"/>
    <w:rsid w:val="003F77E9"/>
    <w:rsid w:val="0040027B"/>
    <w:rsid w:val="00402D18"/>
    <w:rsid w:val="00404AB0"/>
    <w:rsid w:val="00405409"/>
    <w:rsid w:val="00405793"/>
    <w:rsid w:val="004122EF"/>
    <w:rsid w:val="004124C7"/>
    <w:rsid w:val="00412A8C"/>
    <w:rsid w:val="00413071"/>
    <w:rsid w:val="004150E9"/>
    <w:rsid w:val="0041560E"/>
    <w:rsid w:val="00422F1D"/>
    <w:rsid w:val="00425279"/>
    <w:rsid w:val="0042609A"/>
    <w:rsid w:val="00426908"/>
    <w:rsid w:val="0042724A"/>
    <w:rsid w:val="004304F8"/>
    <w:rsid w:val="004319EE"/>
    <w:rsid w:val="00433066"/>
    <w:rsid w:val="00435F1F"/>
    <w:rsid w:val="004402BC"/>
    <w:rsid w:val="0044253A"/>
    <w:rsid w:val="00443958"/>
    <w:rsid w:val="004443E2"/>
    <w:rsid w:val="0044445B"/>
    <w:rsid w:val="00444845"/>
    <w:rsid w:val="00445BED"/>
    <w:rsid w:val="00447703"/>
    <w:rsid w:val="004505DB"/>
    <w:rsid w:val="00450E55"/>
    <w:rsid w:val="00451363"/>
    <w:rsid w:val="004537BF"/>
    <w:rsid w:val="00453AA4"/>
    <w:rsid w:val="0045466D"/>
    <w:rsid w:val="00454AED"/>
    <w:rsid w:val="00455393"/>
    <w:rsid w:val="0045792F"/>
    <w:rsid w:val="00461096"/>
    <w:rsid w:val="00461BEF"/>
    <w:rsid w:val="00461F71"/>
    <w:rsid w:val="00472BEC"/>
    <w:rsid w:val="004735D6"/>
    <w:rsid w:val="00473A05"/>
    <w:rsid w:val="00473C3A"/>
    <w:rsid w:val="00474EB0"/>
    <w:rsid w:val="004759A6"/>
    <w:rsid w:val="00476AA0"/>
    <w:rsid w:val="00476DBB"/>
    <w:rsid w:val="00480154"/>
    <w:rsid w:val="00481B46"/>
    <w:rsid w:val="004827DF"/>
    <w:rsid w:val="00487CD9"/>
    <w:rsid w:val="00490C6D"/>
    <w:rsid w:val="004912C2"/>
    <w:rsid w:val="00492E74"/>
    <w:rsid w:val="00493513"/>
    <w:rsid w:val="004938C0"/>
    <w:rsid w:val="00495D6E"/>
    <w:rsid w:val="00496433"/>
    <w:rsid w:val="004A0FAA"/>
    <w:rsid w:val="004A2E27"/>
    <w:rsid w:val="004A4491"/>
    <w:rsid w:val="004B0A58"/>
    <w:rsid w:val="004B13E1"/>
    <w:rsid w:val="004B2102"/>
    <w:rsid w:val="004B2490"/>
    <w:rsid w:val="004B3279"/>
    <w:rsid w:val="004B375F"/>
    <w:rsid w:val="004B3E28"/>
    <w:rsid w:val="004B6565"/>
    <w:rsid w:val="004C3011"/>
    <w:rsid w:val="004C5261"/>
    <w:rsid w:val="004C5DB6"/>
    <w:rsid w:val="004C6344"/>
    <w:rsid w:val="004C7330"/>
    <w:rsid w:val="004D4BFC"/>
    <w:rsid w:val="004D54E2"/>
    <w:rsid w:val="004D66E6"/>
    <w:rsid w:val="004E05C1"/>
    <w:rsid w:val="004E3109"/>
    <w:rsid w:val="004E3E4C"/>
    <w:rsid w:val="004E4256"/>
    <w:rsid w:val="004E61BC"/>
    <w:rsid w:val="004E69C5"/>
    <w:rsid w:val="004F0CF1"/>
    <w:rsid w:val="004F206D"/>
    <w:rsid w:val="004F21FD"/>
    <w:rsid w:val="004F409A"/>
    <w:rsid w:val="00502948"/>
    <w:rsid w:val="00503A70"/>
    <w:rsid w:val="0050639A"/>
    <w:rsid w:val="00506F15"/>
    <w:rsid w:val="0051150D"/>
    <w:rsid w:val="00512FD0"/>
    <w:rsid w:val="00513425"/>
    <w:rsid w:val="005136B6"/>
    <w:rsid w:val="005137AD"/>
    <w:rsid w:val="00514480"/>
    <w:rsid w:val="005148F5"/>
    <w:rsid w:val="005155F0"/>
    <w:rsid w:val="00516410"/>
    <w:rsid w:val="00524012"/>
    <w:rsid w:val="00524B2E"/>
    <w:rsid w:val="005269FB"/>
    <w:rsid w:val="00526CE9"/>
    <w:rsid w:val="00531661"/>
    <w:rsid w:val="00533635"/>
    <w:rsid w:val="00534EA1"/>
    <w:rsid w:val="00542C84"/>
    <w:rsid w:val="00542F5B"/>
    <w:rsid w:val="00544644"/>
    <w:rsid w:val="00544EC6"/>
    <w:rsid w:val="00545EFF"/>
    <w:rsid w:val="0054704B"/>
    <w:rsid w:val="00550008"/>
    <w:rsid w:val="00551295"/>
    <w:rsid w:val="005551BE"/>
    <w:rsid w:val="00561D5C"/>
    <w:rsid w:val="00563120"/>
    <w:rsid w:val="00564710"/>
    <w:rsid w:val="00570353"/>
    <w:rsid w:val="00570CF0"/>
    <w:rsid w:val="00571AFE"/>
    <w:rsid w:val="005735B9"/>
    <w:rsid w:val="00573913"/>
    <w:rsid w:val="00574A20"/>
    <w:rsid w:val="00575827"/>
    <w:rsid w:val="00575932"/>
    <w:rsid w:val="00576315"/>
    <w:rsid w:val="00580C6F"/>
    <w:rsid w:val="005824F1"/>
    <w:rsid w:val="0058295A"/>
    <w:rsid w:val="00582F9C"/>
    <w:rsid w:val="00583EDB"/>
    <w:rsid w:val="0058676C"/>
    <w:rsid w:val="00591507"/>
    <w:rsid w:val="00591574"/>
    <w:rsid w:val="00592E51"/>
    <w:rsid w:val="00593603"/>
    <w:rsid w:val="005946DA"/>
    <w:rsid w:val="00596468"/>
    <w:rsid w:val="00596ADE"/>
    <w:rsid w:val="005A32FB"/>
    <w:rsid w:val="005A34D5"/>
    <w:rsid w:val="005A400E"/>
    <w:rsid w:val="005A4FD6"/>
    <w:rsid w:val="005A6C4F"/>
    <w:rsid w:val="005A711B"/>
    <w:rsid w:val="005B0575"/>
    <w:rsid w:val="005B07D9"/>
    <w:rsid w:val="005B3393"/>
    <w:rsid w:val="005B46F8"/>
    <w:rsid w:val="005B5586"/>
    <w:rsid w:val="005B77EA"/>
    <w:rsid w:val="005B791C"/>
    <w:rsid w:val="005B7DC6"/>
    <w:rsid w:val="005C1696"/>
    <w:rsid w:val="005C1BFA"/>
    <w:rsid w:val="005C2126"/>
    <w:rsid w:val="005C5DF2"/>
    <w:rsid w:val="005C7A6D"/>
    <w:rsid w:val="005D0070"/>
    <w:rsid w:val="005D0BFA"/>
    <w:rsid w:val="005D4CA4"/>
    <w:rsid w:val="005D6A2C"/>
    <w:rsid w:val="005E294D"/>
    <w:rsid w:val="005E34EA"/>
    <w:rsid w:val="005E35B8"/>
    <w:rsid w:val="005E389C"/>
    <w:rsid w:val="005E43D9"/>
    <w:rsid w:val="005E46DF"/>
    <w:rsid w:val="005E675D"/>
    <w:rsid w:val="005E73D9"/>
    <w:rsid w:val="005F1401"/>
    <w:rsid w:val="005F2771"/>
    <w:rsid w:val="005F334A"/>
    <w:rsid w:val="005F3410"/>
    <w:rsid w:val="005F6E2E"/>
    <w:rsid w:val="005F71C7"/>
    <w:rsid w:val="006004FF"/>
    <w:rsid w:val="00600FB8"/>
    <w:rsid w:val="006027D4"/>
    <w:rsid w:val="0060381B"/>
    <w:rsid w:val="006040FF"/>
    <w:rsid w:val="0060566F"/>
    <w:rsid w:val="00605788"/>
    <w:rsid w:val="00607454"/>
    <w:rsid w:val="00616912"/>
    <w:rsid w:val="00617384"/>
    <w:rsid w:val="00620E6E"/>
    <w:rsid w:val="0062460C"/>
    <w:rsid w:val="006259A4"/>
    <w:rsid w:val="00627B55"/>
    <w:rsid w:val="006341A7"/>
    <w:rsid w:val="0063551E"/>
    <w:rsid w:val="00637CA2"/>
    <w:rsid w:val="00643058"/>
    <w:rsid w:val="00643096"/>
    <w:rsid w:val="00644BF5"/>
    <w:rsid w:val="00645886"/>
    <w:rsid w:val="00646539"/>
    <w:rsid w:val="00646940"/>
    <w:rsid w:val="00646B72"/>
    <w:rsid w:val="0065266F"/>
    <w:rsid w:val="00654C6D"/>
    <w:rsid w:val="006553D1"/>
    <w:rsid w:val="00656062"/>
    <w:rsid w:val="006567A1"/>
    <w:rsid w:val="00656C7D"/>
    <w:rsid w:val="00656E29"/>
    <w:rsid w:val="00657FD2"/>
    <w:rsid w:val="0066129D"/>
    <w:rsid w:val="00662882"/>
    <w:rsid w:val="00662C69"/>
    <w:rsid w:val="00664A0C"/>
    <w:rsid w:val="00667C0C"/>
    <w:rsid w:val="00671B37"/>
    <w:rsid w:val="0067755F"/>
    <w:rsid w:val="0068184E"/>
    <w:rsid w:val="00681BD0"/>
    <w:rsid w:val="00683F2E"/>
    <w:rsid w:val="0068430E"/>
    <w:rsid w:val="00684955"/>
    <w:rsid w:val="00684C99"/>
    <w:rsid w:val="00685BD1"/>
    <w:rsid w:val="00687C62"/>
    <w:rsid w:val="00687DBC"/>
    <w:rsid w:val="00690C1A"/>
    <w:rsid w:val="006913BC"/>
    <w:rsid w:val="00691D63"/>
    <w:rsid w:val="006932B1"/>
    <w:rsid w:val="00697A1B"/>
    <w:rsid w:val="006A21D5"/>
    <w:rsid w:val="006A2AD2"/>
    <w:rsid w:val="006A3E22"/>
    <w:rsid w:val="006A48BB"/>
    <w:rsid w:val="006A737C"/>
    <w:rsid w:val="006A7C9C"/>
    <w:rsid w:val="006B0372"/>
    <w:rsid w:val="006B0F98"/>
    <w:rsid w:val="006B3898"/>
    <w:rsid w:val="006B74EC"/>
    <w:rsid w:val="006C1484"/>
    <w:rsid w:val="006C4A6D"/>
    <w:rsid w:val="006C6CE8"/>
    <w:rsid w:val="006C6FC2"/>
    <w:rsid w:val="006D1407"/>
    <w:rsid w:val="006D2531"/>
    <w:rsid w:val="006D2933"/>
    <w:rsid w:val="006D2CE5"/>
    <w:rsid w:val="006D3204"/>
    <w:rsid w:val="006D3E26"/>
    <w:rsid w:val="006D60F1"/>
    <w:rsid w:val="006D7742"/>
    <w:rsid w:val="006D780E"/>
    <w:rsid w:val="006E2521"/>
    <w:rsid w:val="006E7F7A"/>
    <w:rsid w:val="006F1FB3"/>
    <w:rsid w:val="006F2425"/>
    <w:rsid w:val="006F3145"/>
    <w:rsid w:val="006F61CA"/>
    <w:rsid w:val="006F6E12"/>
    <w:rsid w:val="006F703E"/>
    <w:rsid w:val="0070128E"/>
    <w:rsid w:val="00701ECD"/>
    <w:rsid w:val="0070518D"/>
    <w:rsid w:val="00706857"/>
    <w:rsid w:val="00706903"/>
    <w:rsid w:val="007125A9"/>
    <w:rsid w:val="00713B18"/>
    <w:rsid w:val="00713E95"/>
    <w:rsid w:val="00716FF8"/>
    <w:rsid w:val="00717CF1"/>
    <w:rsid w:val="00721553"/>
    <w:rsid w:val="0072325D"/>
    <w:rsid w:val="00723BF2"/>
    <w:rsid w:val="00724D2B"/>
    <w:rsid w:val="00725BBF"/>
    <w:rsid w:val="00726530"/>
    <w:rsid w:val="00727155"/>
    <w:rsid w:val="007305A6"/>
    <w:rsid w:val="00732B7F"/>
    <w:rsid w:val="00734DFB"/>
    <w:rsid w:val="007367B0"/>
    <w:rsid w:val="007370C2"/>
    <w:rsid w:val="00737CD4"/>
    <w:rsid w:val="007401A8"/>
    <w:rsid w:val="0074056E"/>
    <w:rsid w:val="00746B21"/>
    <w:rsid w:val="00747A00"/>
    <w:rsid w:val="00751745"/>
    <w:rsid w:val="00752CFA"/>
    <w:rsid w:val="007533BD"/>
    <w:rsid w:val="00756C6E"/>
    <w:rsid w:val="00757E46"/>
    <w:rsid w:val="00760EE8"/>
    <w:rsid w:val="00761F8F"/>
    <w:rsid w:val="0076257A"/>
    <w:rsid w:val="007665F9"/>
    <w:rsid w:val="00767765"/>
    <w:rsid w:val="00770FA9"/>
    <w:rsid w:val="007710A5"/>
    <w:rsid w:val="0077467A"/>
    <w:rsid w:val="0077486E"/>
    <w:rsid w:val="00775B98"/>
    <w:rsid w:val="0077727B"/>
    <w:rsid w:val="00781123"/>
    <w:rsid w:val="007812BD"/>
    <w:rsid w:val="007824E5"/>
    <w:rsid w:val="007827F4"/>
    <w:rsid w:val="0078313D"/>
    <w:rsid w:val="00784DBB"/>
    <w:rsid w:val="00785F41"/>
    <w:rsid w:val="00786E66"/>
    <w:rsid w:val="0079079B"/>
    <w:rsid w:val="007953DC"/>
    <w:rsid w:val="00795ED6"/>
    <w:rsid w:val="00797F75"/>
    <w:rsid w:val="007A090D"/>
    <w:rsid w:val="007A24A6"/>
    <w:rsid w:val="007A2ADF"/>
    <w:rsid w:val="007A5B3E"/>
    <w:rsid w:val="007A7A3F"/>
    <w:rsid w:val="007A7FC4"/>
    <w:rsid w:val="007B1A71"/>
    <w:rsid w:val="007B3A32"/>
    <w:rsid w:val="007B5849"/>
    <w:rsid w:val="007B5970"/>
    <w:rsid w:val="007B650B"/>
    <w:rsid w:val="007B66B1"/>
    <w:rsid w:val="007B6A2D"/>
    <w:rsid w:val="007B72AE"/>
    <w:rsid w:val="007C0DB7"/>
    <w:rsid w:val="007C0E8A"/>
    <w:rsid w:val="007C21DD"/>
    <w:rsid w:val="007C2D93"/>
    <w:rsid w:val="007D1213"/>
    <w:rsid w:val="007D1B0F"/>
    <w:rsid w:val="007D4FD5"/>
    <w:rsid w:val="007D7909"/>
    <w:rsid w:val="007D7D24"/>
    <w:rsid w:val="007E09B7"/>
    <w:rsid w:val="007E4319"/>
    <w:rsid w:val="007E43FE"/>
    <w:rsid w:val="007E553B"/>
    <w:rsid w:val="007E65E5"/>
    <w:rsid w:val="007E680F"/>
    <w:rsid w:val="007F1D7D"/>
    <w:rsid w:val="007F598D"/>
    <w:rsid w:val="008020D8"/>
    <w:rsid w:val="00803449"/>
    <w:rsid w:val="008035DB"/>
    <w:rsid w:val="008067E8"/>
    <w:rsid w:val="00806984"/>
    <w:rsid w:val="00807902"/>
    <w:rsid w:val="008128BF"/>
    <w:rsid w:val="00814F07"/>
    <w:rsid w:val="00816A4E"/>
    <w:rsid w:val="0081744A"/>
    <w:rsid w:val="00820474"/>
    <w:rsid w:val="008240D4"/>
    <w:rsid w:val="00824910"/>
    <w:rsid w:val="00825AB1"/>
    <w:rsid w:val="00826393"/>
    <w:rsid w:val="008268E1"/>
    <w:rsid w:val="00827037"/>
    <w:rsid w:val="008304A6"/>
    <w:rsid w:val="00834326"/>
    <w:rsid w:val="00835557"/>
    <w:rsid w:val="008369F2"/>
    <w:rsid w:val="00840480"/>
    <w:rsid w:val="00842BC9"/>
    <w:rsid w:val="00846A69"/>
    <w:rsid w:val="00850FE7"/>
    <w:rsid w:val="008511D6"/>
    <w:rsid w:val="00851DE8"/>
    <w:rsid w:val="008525BF"/>
    <w:rsid w:val="00852D0A"/>
    <w:rsid w:val="00853FAA"/>
    <w:rsid w:val="0085439B"/>
    <w:rsid w:val="00860836"/>
    <w:rsid w:val="008622CD"/>
    <w:rsid w:val="00862C2B"/>
    <w:rsid w:val="008706AD"/>
    <w:rsid w:val="008714D9"/>
    <w:rsid w:val="00873B62"/>
    <w:rsid w:val="008769CE"/>
    <w:rsid w:val="00877DB2"/>
    <w:rsid w:val="00880A84"/>
    <w:rsid w:val="00881254"/>
    <w:rsid w:val="008821B0"/>
    <w:rsid w:val="00883AC3"/>
    <w:rsid w:val="0088599A"/>
    <w:rsid w:val="0088794F"/>
    <w:rsid w:val="00887DB1"/>
    <w:rsid w:val="00890C33"/>
    <w:rsid w:val="00893D36"/>
    <w:rsid w:val="00894963"/>
    <w:rsid w:val="00896E2D"/>
    <w:rsid w:val="008A1473"/>
    <w:rsid w:val="008A15B8"/>
    <w:rsid w:val="008A5884"/>
    <w:rsid w:val="008A5BB0"/>
    <w:rsid w:val="008A6090"/>
    <w:rsid w:val="008A6251"/>
    <w:rsid w:val="008A67DC"/>
    <w:rsid w:val="008A6B16"/>
    <w:rsid w:val="008A6D22"/>
    <w:rsid w:val="008A7023"/>
    <w:rsid w:val="008B1801"/>
    <w:rsid w:val="008B3DE8"/>
    <w:rsid w:val="008C1B05"/>
    <w:rsid w:val="008C62D2"/>
    <w:rsid w:val="008C648E"/>
    <w:rsid w:val="008C7207"/>
    <w:rsid w:val="008C7B2D"/>
    <w:rsid w:val="008D1196"/>
    <w:rsid w:val="008D7181"/>
    <w:rsid w:val="008D780C"/>
    <w:rsid w:val="008E066B"/>
    <w:rsid w:val="008E1E92"/>
    <w:rsid w:val="008E47CE"/>
    <w:rsid w:val="008E6CD6"/>
    <w:rsid w:val="008E77FD"/>
    <w:rsid w:val="008F24C1"/>
    <w:rsid w:val="008F25CA"/>
    <w:rsid w:val="008F2C66"/>
    <w:rsid w:val="008F3774"/>
    <w:rsid w:val="008F3B43"/>
    <w:rsid w:val="008F690E"/>
    <w:rsid w:val="00903600"/>
    <w:rsid w:val="00905972"/>
    <w:rsid w:val="00906DB0"/>
    <w:rsid w:val="00907DCA"/>
    <w:rsid w:val="0091226F"/>
    <w:rsid w:val="00914336"/>
    <w:rsid w:val="00914D9E"/>
    <w:rsid w:val="00915207"/>
    <w:rsid w:val="00917377"/>
    <w:rsid w:val="00921432"/>
    <w:rsid w:val="009271E3"/>
    <w:rsid w:val="009316B6"/>
    <w:rsid w:val="00931D57"/>
    <w:rsid w:val="00937044"/>
    <w:rsid w:val="00940205"/>
    <w:rsid w:val="009415C7"/>
    <w:rsid w:val="0094163A"/>
    <w:rsid w:val="00941B48"/>
    <w:rsid w:val="009455E8"/>
    <w:rsid w:val="00946385"/>
    <w:rsid w:val="0094678E"/>
    <w:rsid w:val="00953CB4"/>
    <w:rsid w:val="0095469A"/>
    <w:rsid w:val="009556AF"/>
    <w:rsid w:val="00955AF9"/>
    <w:rsid w:val="00957312"/>
    <w:rsid w:val="00960375"/>
    <w:rsid w:val="0096230C"/>
    <w:rsid w:val="0096260B"/>
    <w:rsid w:val="009665DE"/>
    <w:rsid w:val="00966D5B"/>
    <w:rsid w:val="00970A6D"/>
    <w:rsid w:val="00971ADB"/>
    <w:rsid w:val="0097277F"/>
    <w:rsid w:val="00972B2A"/>
    <w:rsid w:val="0097304D"/>
    <w:rsid w:val="00974ABF"/>
    <w:rsid w:val="00975EEB"/>
    <w:rsid w:val="00976B67"/>
    <w:rsid w:val="00977EE8"/>
    <w:rsid w:val="009816DB"/>
    <w:rsid w:val="00981AA2"/>
    <w:rsid w:val="00983ACA"/>
    <w:rsid w:val="00986BF7"/>
    <w:rsid w:val="00987059"/>
    <w:rsid w:val="00987642"/>
    <w:rsid w:val="009877B5"/>
    <w:rsid w:val="009903A9"/>
    <w:rsid w:val="00993EDC"/>
    <w:rsid w:val="009942EC"/>
    <w:rsid w:val="00994D7F"/>
    <w:rsid w:val="00995CB0"/>
    <w:rsid w:val="0099622E"/>
    <w:rsid w:val="009A1882"/>
    <w:rsid w:val="009A567D"/>
    <w:rsid w:val="009B5853"/>
    <w:rsid w:val="009B5B5A"/>
    <w:rsid w:val="009B5C93"/>
    <w:rsid w:val="009C0F51"/>
    <w:rsid w:val="009C155A"/>
    <w:rsid w:val="009C313B"/>
    <w:rsid w:val="009C53FC"/>
    <w:rsid w:val="009C5890"/>
    <w:rsid w:val="009C59DC"/>
    <w:rsid w:val="009D0D2F"/>
    <w:rsid w:val="009D24A7"/>
    <w:rsid w:val="009D3BC3"/>
    <w:rsid w:val="009D55A9"/>
    <w:rsid w:val="009D6DDA"/>
    <w:rsid w:val="009D6EFC"/>
    <w:rsid w:val="009D705B"/>
    <w:rsid w:val="009D7CD5"/>
    <w:rsid w:val="009E6AF3"/>
    <w:rsid w:val="009E7549"/>
    <w:rsid w:val="009F0F85"/>
    <w:rsid w:val="009F19DE"/>
    <w:rsid w:val="009F3EA0"/>
    <w:rsid w:val="009F46E1"/>
    <w:rsid w:val="009F50F1"/>
    <w:rsid w:val="009F583D"/>
    <w:rsid w:val="009F5ABB"/>
    <w:rsid w:val="009F69BE"/>
    <w:rsid w:val="009F796F"/>
    <w:rsid w:val="00A0005B"/>
    <w:rsid w:val="00A01D11"/>
    <w:rsid w:val="00A03711"/>
    <w:rsid w:val="00A047D4"/>
    <w:rsid w:val="00A07385"/>
    <w:rsid w:val="00A111CD"/>
    <w:rsid w:val="00A148F7"/>
    <w:rsid w:val="00A14DD7"/>
    <w:rsid w:val="00A1529B"/>
    <w:rsid w:val="00A15C92"/>
    <w:rsid w:val="00A17981"/>
    <w:rsid w:val="00A22FED"/>
    <w:rsid w:val="00A2608B"/>
    <w:rsid w:val="00A301EB"/>
    <w:rsid w:val="00A309EF"/>
    <w:rsid w:val="00A31438"/>
    <w:rsid w:val="00A325AF"/>
    <w:rsid w:val="00A33136"/>
    <w:rsid w:val="00A33C1B"/>
    <w:rsid w:val="00A34522"/>
    <w:rsid w:val="00A37F97"/>
    <w:rsid w:val="00A41C45"/>
    <w:rsid w:val="00A42D7D"/>
    <w:rsid w:val="00A44C4F"/>
    <w:rsid w:val="00A474F5"/>
    <w:rsid w:val="00A5019B"/>
    <w:rsid w:val="00A5304F"/>
    <w:rsid w:val="00A54D2B"/>
    <w:rsid w:val="00A567C3"/>
    <w:rsid w:val="00A57A9F"/>
    <w:rsid w:val="00A57F59"/>
    <w:rsid w:val="00A615CB"/>
    <w:rsid w:val="00A626E4"/>
    <w:rsid w:val="00A63C8F"/>
    <w:rsid w:val="00A704F5"/>
    <w:rsid w:val="00A73718"/>
    <w:rsid w:val="00A76662"/>
    <w:rsid w:val="00A77130"/>
    <w:rsid w:val="00A77542"/>
    <w:rsid w:val="00A803F1"/>
    <w:rsid w:val="00A8184F"/>
    <w:rsid w:val="00A8228D"/>
    <w:rsid w:val="00A92C6F"/>
    <w:rsid w:val="00A949E0"/>
    <w:rsid w:val="00A953A1"/>
    <w:rsid w:val="00A96AA0"/>
    <w:rsid w:val="00AA0FEA"/>
    <w:rsid w:val="00AA321D"/>
    <w:rsid w:val="00AA7EE5"/>
    <w:rsid w:val="00AB20D5"/>
    <w:rsid w:val="00AB22B8"/>
    <w:rsid w:val="00AB269E"/>
    <w:rsid w:val="00AB3D5B"/>
    <w:rsid w:val="00AC330B"/>
    <w:rsid w:val="00AC3962"/>
    <w:rsid w:val="00AC3F16"/>
    <w:rsid w:val="00AC4AE1"/>
    <w:rsid w:val="00AC5C78"/>
    <w:rsid w:val="00AC6815"/>
    <w:rsid w:val="00AC7537"/>
    <w:rsid w:val="00AC7E1B"/>
    <w:rsid w:val="00AD0244"/>
    <w:rsid w:val="00AD4C59"/>
    <w:rsid w:val="00AD7430"/>
    <w:rsid w:val="00AE3887"/>
    <w:rsid w:val="00AE438D"/>
    <w:rsid w:val="00AE6283"/>
    <w:rsid w:val="00AF0141"/>
    <w:rsid w:val="00AF0682"/>
    <w:rsid w:val="00AF16DC"/>
    <w:rsid w:val="00AF534B"/>
    <w:rsid w:val="00AF7291"/>
    <w:rsid w:val="00B00901"/>
    <w:rsid w:val="00B012EC"/>
    <w:rsid w:val="00B01A39"/>
    <w:rsid w:val="00B06727"/>
    <w:rsid w:val="00B10F22"/>
    <w:rsid w:val="00B1146A"/>
    <w:rsid w:val="00B11AFA"/>
    <w:rsid w:val="00B11B55"/>
    <w:rsid w:val="00B11EAE"/>
    <w:rsid w:val="00B13CE6"/>
    <w:rsid w:val="00B154D2"/>
    <w:rsid w:val="00B15DD5"/>
    <w:rsid w:val="00B1777F"/>
    <w:rsid w:val="00B221B7"/>
    <w:rsid w:val="00B23D0E"/>
    <w:rsid w:val="00B24133"/>
    <w:rsid w:val="00B245A5"/>
    <w:rsid w:val="00B24ED7"/>
    <w:rsid w:val="00B30D15"/>
    <w:rsid w:val="00B3230D"/>
    <w:rsid w:val="00B33358"/>
    <w:rsid w:val="00B33EBC"/>
    <w:rsid w:val="00B3444E"/>
    <w:rsid w:val="00B34928"/>
    <w:rsid w:val="00B356DF"/>
    <w:rsid w:val="00B37C6E"/>
    <w:rsid w:val="00B37E12"/>
    <w:rsid w:val="00B37E1B"/>
    <w:rsid w:val="00B40A76"/>
    <w:rsid w:val="00B40DAA"/>
    <w:rsid w:val="00B42B14"/>
    <w:rsid w:val="00B44152"/>
    <w:rsid w:val="00B45D34"/>
    <w:rsid w:val="00B45DB3"/>
    <w:rsid w:val="00B46ABD"/>
    <w:rsid w:val="00B474A3"/>
    <w:rsid w:val="00B529C4"/>
    <w:rsid w:val="00B54E04"/>
    <w:rsid w:val="00B55A69"/>
    <w:rsid w:val="00B57992"/>
    <w:rsid w:val="00B57CAE"/>
    <w:rsid w:val="00B6019E"/>
    <w:rsid w:val="00B608AD"/>
    <w:rsid w:val="00B625E6"/>
    <w:rsid w:val="00B65AC3"/>
    <w:rsid w:val="00B65BEF"/>
    <w:rsid w:val="00B660CC"/>
    <w:rsid w:val="00B7147A"/>
    <w:rsid w:val="00B730B5"/>
    <w:rsid w:val="00B738A1"/>
    <w:rsid w:val="00B73EF2"/>
    <w:rsid w:val="00B7470E"/>
    <w:rsid w:val="00B74F26"/>
    <w:rsid w:val="00B75509"/>
    <w:rsid w:val="00B75CF6"/>
    <w:rsid w:val="00B76E76"/>
    <w:rsid w:val="00B77667"/>
    <w:rsid w:val="00B81033"/>
    <w:rsid w:val="00B81A2E"/>
    <w:rsid w:val="00B834F3"/>
    <w:rsid w:val="00B83D50"/>
    <w:rsid w:val="00B83FBF"/>
    <w:rsid w:val="00B850BA"/>
    <w:rsid w:val="00B86648"/>
    <w:rsid w:val="00B877C8"/>
    <w:rsid w:val="00B90627"/>
    <w:rsid w:val="00B91BB6"/>
    <w:rsid w:val="00B91E4E"/>
    <w:rsid w:val="00B93F9B"/>
    <w:rsid w:val="00B94A29"/>
    <w:rsid w:val="00B95F72"/>
    <w:rsid w:val="00B965BD"/>
    <w:rsid w:val="00B9760B"/>
    <w:rsid w:val="00B97E60"/>
    <w:rsid w:val="00BA31EE"/>
    <w:rsid w:val="00BA47F4"/>
    <w:rsid w:val="00BA6847"/>
    <w:rsid w:val="00BA6E94"/>
    <w:rsid w:val="00BB0170"/>
    <w:rsid w:val="00BB1E56"/>
    <w:rsid w:val="00BB2CA2"/>
    <w:rsid w:val="00BB5465"/>
    <w:rsid w:val="00BC0ED1"/>
    <w:rsid w:val="00BC1E3F"/>
    <w:rsid w:val="00BC29E5"/>
    <w:rsid w:val="00BC3464"/>
    <w:rsid w:val="00BC5C84"/>
    <w:rsid w:val="00BC61ED"/>
    <w:rsid w:val="00BD0EE4"/>
    <w:rsid w:val="00BD3E3E"/>
    <w:rsid w:val="00BD5CAE"/>
    <w:rsid w:val="00BD6BA4"/>
    <w:rsid w:val="00BD7D34"/>
    <w:rsid w:val="00BE1279"/>
    <w:rsid w:val="00BE15AE"/>
    <w:rsid w:val="00BE1D61"/>
    <w:rsid w:val="00BE309A"/>
    <w:rsid w:val="00BE629F"/>
    <w:rsid w:val="00BE6387"/>
    <w:rsid w:val="00BE7C72"/>
    <w:rsid w:val="00BF07BB"/>
    <w:rsid w:val="00BF3C58"/>
    <w:rsid w:val="00BF74D0"/>
    <w:rsid w:val="00C026F1"/>
    <w:rsid w:val="00C02DA8"/>
    <w:rsid w:val="00C030EB"/>
    <w:rsid w:val="00C04D01"/>
    <w:rsid w:val="00C11052"/>
    <w:rsid w:val="00C1473E"/>
    <w:rsid w:val="00C148AD"/>
    <w:rsid w:val="00C15E82"/>
    <w:rsid w:val="00C17B84"/>
    <w:rsid w:val="00C20B2B"/>
    <w:rsid w:val="00C22334"/>
    <w:rsid w:val="00C23E6B"/>
    <w:rsid w:val="00C24AC1"/>
    <w:rsid w:val="00C25E94"/>
    <w:rsid w:val="00C27807"/>
    <w:rsid w:val="00C31516"/>
    <w:rsid w:val="00C32FC3"/>
    <w:rsid w:val="00C3349C"/>
    <w:rsid w:val="00C33CD4"/>
    <w:rsid w:val="00C36C39"/>
    <w:rsid w:val="00C37220"/>
    <w:rsid w:val="00C37AF6"/>
    <w:rsid w:val="00C401B7"/>
    <w:rsid w:val="00C40802"/>
    <w:rsid w:val="00C40E3C"/>
    <w:rsid w:val="00C427F8"/>
    <w:rsid w:val="00C42F2E"/>
    <w:rsid w:val="00C50008"/>
    <w:rsid w:val="00C507A1"/>
    <w:rsid w:val="00C51BF4"/>
    <w:rsid w:val="00C5519C"/>
    <w:rsid w:val="00C5580E"/>
    <w:rsid w:val="00C56BA9"/>
    <w:rsid w:val="00C56E81"/>
    <w:rsid w:val="00C5725F"/>
    <w:rsid w:val="00C57950"/>
    <w:rsid w:val="00C60B7A"/>
    <w:rsid w:val="00C60E01"/>
    <w:rsid w:val="00C64FF3"/>
    <w:rsid w:val="00C6535D"/>
    <w:rsid w:val="00C656BA"/>
    <w:rsid w:val="00C65FFE"/>
    <w:rsid w:val="00C66B4B"/>
    <w:rsid w:val="00C70C44"/>
    <w:rsid w:val="00C72CFA"/>
    <w:rsid w:val="00C74570"/>
    <w:rsid w:val="00C74C80"/>
    <w:rsid w:val="00C757AA"/>
    <w:rsid w:val="00C760D9"/>
    <w:rsid w:val="00C76DAA"/>
    <w:rsid w:val="00C773BB"/>
    <w:rsid w:val="00C77810"/>
    <w:rsid w:val="00C7795D"/>
    <w:rsid w:val="00C808DD"/>
    <w:rsid w:val="00C84E46"/>
    <w:rsid w:val="00C86032"/>
    <w:rsid w:val="00C868DC"/>
    <w:rsid w:val="00C87887"/>
    <w:rsid w:val="00C924D9"/>
    <w:rsid w:val="00C925A0"/>
    <w:rsid w:val="00C92F83"/>
    <w:rsid w:val="00C931BA"/>
    <w:rsid w:val="00C94494"/>
    <w:rsid w:val="00C94AE7"/>
    <w:rsid w:val="00CA563C"/>
    <w:rsid w:val="00CA5A8B"/>
    <w:rsid w:val="00CA65D6"/>
    <w:rsid w:val="00CA7AF5"/>
    <w:rsid w:val="00CB0E42"/>
    <w:rsid w:val="00CB1336"/>
    <w:rsid w:val="00CB2A28"/>
    <w:rsid w:val="00CB4711"/>
    <w:rsid w:val="00CB66BA"/>
    <w:rsid w:val="00CC43B2"/>
    <w:rsid w:val="00CC5127"/>
    <w:rsid w:val="00CC5DFF"/>
    <w:rsid w:val="00CC5F08"/>
    <w:rsid w:val="00CC6838"/>
    <w:rsid w:val="00CD3890"/>
    <w:rsid w:val="00CD4202"/>
    <w:rsid w:val="00CD4D0E"/>
    <w:rsid w:val="00CD523F"/>
    <w:rsid w:val="00CD62E2"/>
    <w:rsid w:val="00CD686C"/>
    <w:rsid w:val="00CE3E94"/>
    <w:rsid w:val="00CE56EB"/>
    <w:rsid w:val="00CE5BCA"/>
    <w:rsid w:val="00CE6F4F"/>
    <w:rsid w:val="00CE6FAC"/>
    <w:rsid w:val="00CF077E"/>
    <w:rsid w:val="00CF0E52"/>
    <w:rsid w:val="00CF7450"/>
    <w:rsid w:val="00D02661"/>
    <w:rsid w:val="00D033BC"/>
    <w:rsid w:val="00D0573E"/>
    <w:rsid w:val="00D06C00"/>
    <w:rsid w:val="00D06F02"/>
    <w:rsid w:val="00D0713F"/>
    <w:rsid w:val="00D10819"/>
    <w:rsid w:val="00D131B9"/>
    <w:rsid w:val="00D131CF"/>
    <w:rsid w:val="00D144D5"/>
    <w:rsid w:val="00D16CEC"/>
    <w:rsid w:val="00D17598"/>
    <w:rsid w:val="00D228E7"/>
    <w:rsid w:val="00D22C20"/>
    <w:rsid w:val="00D27D55"/>
    <w:rsid w:val="00D323CE"/>
    <w:rsid w:val="00D335FA"/>
    <w:rsid w:val="00D353DA"/>
    <w:rsid w:val="00D3573C"/>
    <w:rsid w:val="00D35F03"/>
    <w:rsid w:val="00D36EFD"/>
    <w:rsid w:val="00D405DB"/>
    <w:rsid w:val="00D43465"/>
    <w:rsid w:val="00D43B54"/>
    <w:rsid w:val="00D462A8"/>
    <w:rsid w:val="00D47E5A"/>
    <w:rsid w:val="00D50111"/>
    <w:rsid w:val="00D564AC"/>
    <w:rsid w:val="00D57A8C"/>
    <w:rsid w:val="00D6286A"/>
    <w:rsid w:val="00D631D1"/>
    <w:rsid w:val="00D651E5"/>
    <w:rsid w:val="00D66EB4"/>
    <w:rsid w:val="00D672F8"/>
    <w:rsid w:val="00D72E74"/>
    <w:rsid w:val="00D72E97"/>
    <w:rsid w:val="00D735C6"/>
    <w:rsid w:val="00D763B9"/>
    <w:rsid w:val="00D7738F"/>
    <w:rsid w:val="00D805BC"/>
    <w:rsid w:val="00D81167"/>
    <w:rsid w:val="00D83454"/>
    <w:rsid w:val="00D861AF"/>
    <w:rsid w:val="00D86EA9"/>
    <w:rsid w:val="00D90876"/>
    <w:rsid w:val="00D91BA2"/>
    <w:rsid w:val="00D91C97"/>
    <w:rsid w:val="00D92F86"/>
    <w:rsid w:val="00D945A4"/>
    <w:rsid w:val="00D96B34"/>
    <w:rsid w:val="00D97BA6"/>
    <w:rsid w:val="00D97D6E"/>
    <w:rsid w:val="00DA1224"/>
    <w:rsid w:val="00DA228C"/>
    <w:rsid w:val="00DA2D80"/>
    <w:rsid w:val="00DA4635"/>
    <w:rsid w:val="00DA52E0"/>
    <w:rsid w:val="00DA6229"/>
    <w:rsid w:val="00DA6898"/>
    <w:rsid w:val="00DA6982"/>
    <w:rsid w:val="00DB00CA"/>
    <w:rsid w:val="00DB08D6"/>
    <w:rsid w:val="00DB3D05"/>
    <w:rsid w:val="00DB4F20"/>
    <w:rsid w:val="00DB544F"/>
    <w:rsid w:val="00DB5844"/>
    <w:rsid w:val="00DB69A2"/>
    <w:rsid w:val="00DC39B5"/>
    <w:rsid w:val="00DC5A36"/>
    <w:rsid w:val="00DC613B"/>
    <w:rsid w:val="00DC6184"/>
    <w:rsid w:val="00DC7FA8"/>
    <w:rsid w:val="00DD0B19"/>
    <w:rsid w:val="00DD3064"/>
    <w:rsid w:val="00DD3613"/>
    <w:rsid w:val="00DD789D"/>
    <w:rsid w:val="00DE117C"/>
    <w:rsid w:val="00DE194D"/>
    <w:rsid w:val="00DE29FD"/>
    <w:rsid w:val="00DE2A60"/>
    <w:rsid w:val="00DE36E3"/>
    <w:rsid w:val="00DE5894"/>
    <w:rsid w:val="00DE5B12"/>
    <w:rsid w:val="00DE5D13"/>
    <w:rsid w:val="00DE6E37"/>
    <w:rsid w:val="00DE7508"/>
    <w:rsid w:val="00DF06C7"/>
    <w:rsid w:val="00DF2E9E"/>
    <w:rsid w:val="00DF3631"/>
    <w:rsid w:val="00DF49B6"/>
    <w:rsid w:val="00DF5914"/>
    <w:rsid w:val="00DF61EC"/>
    <w:rsid w:val="00DF6476"/>
    <w:rsid w:val="00DF6A61"/>
    <w:rsid w:val="00DF6C7A"/>
    <w:rsid w:val="00DF6D06"/>
    <w:rsid w:val="00E01660"/>
    <w:rsid w:val="00E01845"/>
    <w:rsid w:val="00E0205F"/>
    <w:rsid w:val="00E024C9"/>
    <w:rsid w:val="00E02C5D"/>
    <w:rsid w:val="00E035F3"/>
    <w:rsid w:val="00E0472A"/>
    <w:rsid w:val="00E05605"/>
    <w:rsid w:val="00E06965"/>
    <w:rsid w:val="00E06DA1"/>
    <w:rsid w:val="00E104C3"/>
    <w:rsid w:val="00E110DC"/>
    <w:rsid w:val="00E13303"/>
    <w:rsid w:val="00E13507"/>
    <w:rsid w:val="00E146EC"/>
    <w:rsid w:val="00E1548A"/>
    <w:rsid w:val="00E171E5"/>
    <w:rsid w:val="00E211D6"/>
    <w:rsid w:val="00E213B3"/>
    <w:rsid w:val="00E23D67"/>
    <w:rsid w:val="00E26B57"/>
    <w:rsid w:val="00E27E37"/>
    <w:rsid w:val="00E31FD4"/>
    <w:rsid w:val="00E3466A"/>
    <w:rsid w:val="00E34BDB"/>
    <w:rsid w:val="00E35088"/>
    <w:rsid w:val="00E352BD"/>
    <w:rsid w:val="00E3725E"/>
    <w:rsid w:val="00E37DF8"/>
    <w:rsid w:val="00E40CCA"/>
    <w:rsid w:val="00E459DD"/>
    <w:rsid w:val="00E45B07"/>
    <w:rsid w:val="00E45FA8"/>
    <w:rsid w:val="00E46EF1"/>
    <w:rsid w:val="00E50645"/>
    <w:rsid w:val="00E519F6"/>
    <w:rsid w:val="00E5264B"/>
    <w:rsid w:val="00E54916"/>
    <w:rsid w:val="00E57A9D"/>
    <w:rsid w:val="00E6142D"/>
    <w:rsid w:val="00E61D1F"/>
    <w:rsid w:val="00E633E1"/>
    <w:rsid w:val="00E653BA"/>
    <w:rsid w:val="00E66F13"/>
    <w:rsid w:val="00E676DE"/>
    <w:rsid w:val="00E707A0"/>
    <w:rsid w:val="00E71943"/>
    <w:rsid w:val="00E72333"/>
    <w:rsid w:val="00E74F14"/>
    <w:rsid w:val="00E757B0"/>
    <w:rsid w:val="00E75E37"/>
    <w:rsid w:val="00E769E3"/>
    <w:rsid w:val="00E80554"/>
    <w:rsid w:val="00E815FB"/>
    <w:rsid w:val="00E8252C"/>
    <w:rsid w:val="00E826DF"/>
    <w:rsid w:val="00E82C88"/>
    <w:rsid w:val="00E82EF3"/>
    <w:rsid w:val="00E832BE"/>
    <w:rsid w:val="00E8394F"/>
    <w:rsid w:val="00E8506A"/>
    <w:rsid w:val="00E877B8"/>
    <w:rsid w:val="00E87FB0"/>
    <w:rsid w:val="00E90156"/>
    <w:rsid w:val="00E9217D"/>
    <w:rsid w:val="00E92EEC"/>
    <w:rsid w:val="00E94CE1"/>
    <w:rsid w:val="00E95C83"/>
    <w:rsid w:val="00E96B0A"/>
    <w:rsid w:val="00E97C46"/>
    <w:rsid w:val="00EA1277"/>
    <w:rsid w:val="00EA2150"/>
    <w:rsid w:val="00EA33BD"/>
    <w:rsid w:val="00EA503B"/>
    <w:rsid w:val="00EA6051"/>
    <w:rsid w:val="00EA738D"/>
    <w:rsid w:val="00EB107B"/>
    <w:rsid w:val="00EB17F4"/>
    <w:rsid w:val="00EB19B3"/>
    <w:rsid w:val="00EB60FA"/>
    <w:rsid w:val="00EC0B2F"/>
    <w:rsid w:val="00EC0C5F"/>
    <w:rsid w:val="00EC1432"/>
    <w:rsid w:val="00EC2D55"/>
    <w:rsid w:val="00EC2EDC"/>
    <w:rsid w:val="00EC3B7A"/>
    <w:rsid w:val="00EC3C85"/>
    <w:rsid w:val="00EC4EF4"/>
    <w:rsid w:val="00EC6760"/>
    <w:rsid w:val="00ED2FC7"/>
    <w:rsid w:val="00ED343D"/>
    <w:rsid w:val="00ED5D87"/>
    <w:rsid w:val="00ED6D0D"/>
    <w:rsid w:val="00ED7F0D"/>
    <w:rsid w:val="00EE001B"/>
    <w:rsid w:val="00EE0712"/>
    <w:rsid w:val="00EE2335"/>
    <w:rsid w:val="00EE328D"/>
    <w:rsid w:val="00EF1455"/>
    <w:rsid w:val="00EF1838"/>
    <w:rsid w:val="00EF2650"/>
    <w:rsid w:val="00EF3775"/>
    <w:rsid w:val="00EF5073"/>
    <w:rsid w:val="00EF5614"/>
    <w:rsid w:val="00EF5758"/>
    <w:rsid w:val="00EF6ADF"/>
    <w:rsid w:val="00EF6CC0"/>
    <w:rsid w:val="00EF71A9"/>
    <w:rsid w:val="00F001E2"/>
    <w:rsid w:val="00F009D4"/>
    <w:rsid w:val="00F01B63"/>
    <w:rsid w:val="00F0435E"/>
    <w:rsid w:val="00F044DD"/>
    <w:rsid w:val="00F059DB"/>
    <w:rsid w:val="00F06D0D"/>
    <w:rsid w:val="00F10833"/>
    <w:rsid w:val="00F12AF6"/>
    <w:rsid w:val="00F14D8C"/>
    <w:rsid w:val="00F22043"/>
    <w:rsid w:val="00F25F20"/>
    <w:rsid w:val="00F266AF"/>
    <w:rsid w:val="00F27400"/>
    <w:rsid w:val="00F30333"/>
    <w:rsid w:val="00F3356A"/>
    <w:rsid w:val="00F35F13"/>
    <w:rsid w:val="00F3692A"/>
    <w:rsid w:val="00F43162"/>
    <w:rsid w:val="00F4365D"/>
    <w:rsid w:val="00F43F21"/>
    <w:rsid w:val="00F442ED"/>
    <w:rsid w:val="00F44E48"/>
    <w:rsid w:val="00F45018"/>
    <w:rsid w:val="00F452D0"/>
    <w:rsid w:val="00F47F5D"/>
    <w:rsid w:val="00F50489"/>
    <w:rsid w:val="00F51259"/>
    <w:rsid w:val="00F52042"/>
    <w:rsid w:val="00F53180"/>
    <w:rsid w:val="00F53CA0"/>
    <w:rsid w:val="00F5410A"/>
    <w:rsid w:val="00F55E58"/>
    <w:rsid w:val="00F55F75"/>
    <w:rsid w:val="00F6177D"/>
    <w:rsid w:val="00F705E3"/>
    <w:rsid w:val="00F708DD"/>
    <w:rsid w:val="00F726B2"/>
    <w:rsid w:val="00F73E35"/>
    <w:rsid w:val="00F74DCD"/>
    <w:rsid w:val="00F74F51"/>
    <w:rsid w:val="00F756E7"/>
    <w:rsid w:val="00F76068"/>
    <w:rsid w:val="00F76FB8"/>
    <w:rsid w:val="00F81F7B"/>
    <w:rsid w:val="00F84B64"/>
    <w:rsid w:val="00F86B8F"/>
    <w:rsid w:val="00F907B4"/>
    <w:rsid w:val="00F93135"/>
    <w:rsid w:val="00F94BDF"/>
    <w:rsid w:val="00F95CF7"/>
    <w:rsid w:val="00F9610B"/>
    <w:rsid w:val="00F978FF"/>
    <w:rsid w:val="00F9799B"/>
    <w:rsid w:val="00FA19D9"/>
    <w:rsid w:val="00FA1DA9"/>
    <w:rsid w:val="00FA24D4"/>
    <w:rsid w:val="00FA2965"/>
    <w:rsid w:val="00FA492F"/>
    <w:rsid w:val="00FA540C"/>
    <w:rsid w:val="00FA6CA9"/>
    <w:rsid w:val="00FA7CCF"/>
    <w:rsid w:val="00FB0613"/>
    <w:rsid w:val="00FB2723"/>
    <w:rsid w:val="00FB5DCE"/>
    <w:rsid w:val="00FC004B"/>
    <w:rsid w:val="00FC068F"/>
    <w:rsid w:val="00FC10E5"/>
    <w:rsid w:val="00FC21F2"/>
    <w:rsid w:val="00FC2FE8"/>
    <w:rsid w:val="00FC3FC7"/>
    <w:rsid w:val="00FC54FE"/>
    <w:rsid w:val="00FC6FBF"/>
    <w:rsid w:val="00FD110B"/>
    <w:rsid w:val="00FD19F6"/>
    <w:rsid w:val="00FD2128"/>
    <w:rsid w:val="00FD3B84"/>
    <w:rsid w:val="00FD4A0B"/>
    <w:rsid w:val="00FD6B3D"/>
    <w:rsid w:val="00FD7DD8"/>
    <w:rsid w:val="00FE2F38"/>
    <w:rsid w:val="00FF174E"/>
    <w:rsid w:val="00FF2477"/>
    <w:rsid w:val="00FF2741"/>
    <w:rsid w:val="00FF2A46"/>
    <w:rsid w:val="00FF5949"/>
    <w:rsid w:val="00FF6639"/>
    <w:rsid w:val="00FF7B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73"/>
    <w:pPr>
      <w:spacing w:after="0" w:line="480" w:lineRule="auto"/>
    </w:pPr>
    <w:rPr>
      <w:rFonts w:ascii="Arial" w:eastAsia="Times New Roman" w:hAnsi="Arial" w:cs="Times New Roman"/>
      <w:sz w:val="20"/>
      <w:szCs w:val="24"/>
    </w:rPr>
  </w:style>
  <w:style w:type="paragraph" w:styleId="Heading1">
    <w:name w:val="heading 1"/>
    <w:basedOn w:val="Normal"/>
    <w:next w:val="Normal"/>
    <w:link w:val="Heading1Char"/>
    <w:qFormat/>
    <w:rsid w:val="00396A7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4122E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C155A"/>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9702D"/>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A73"/>
    <w:rPr>
      <w:rFonts w:ascii="Arial" w:eastAsia="Times New Roman" w:hAnsi="Arial" w:cs="Arial"/>
      <w:b/>
      <w:bCs/>
      <w:kern w:val="32"/>
      <w:sz w:val="32"/>
      <w:szCs w:val="32"/>
    </w:rPr>
  </w:style>
  <w:style w:type="paragraph" w:styleId="BodyText">
    <w:name w:val="Body Text"/>
    <w:basedOn w:val="Normal"/>
    <w:link w:val="BodyTextChar"/>
    <w:uiPriority w:val="1"/>
    <w:qFormat/>
    <w:rsid w:val="00761F8F"/>
    <w:pPr>
      <w:widowControl w:val="0"/>
      <w:autoSpaceDE w:val="0"/>
      <w:autoSpaceDN w:val="0"/>
      <w:spacing w:line="240" w:lineRule="auto"/>
    </w:pPr>
    <w:rPr>
      <w:rFonts w:ascii="Georgia" w:eastAsia="Georgia" w:hAnsi="Georgia" w:cs="Georgia"/>
      <w:sz w:val="24"/>
      <w:lang w:bidi="en-US"/>
    </w:rPr>
  </w:style>
  <w:style w:type="character" w:customStyle="1" w:styleId="BodyTextChar">
    <w:name w:val="Body Text Char"/>
    <w:basedOn w:val="DefaultParagraphFont"/>
    <w:link w:val="BodyText"/>
    <w:uiPriority w:val="1"/>
    <w:rsid w:val="00761F8F"/>
    <w:rPr>
      <w:rFonts w:ascii="Georgia" w:eastAsia="Georgia" w:hAnsi="Georgia" w:cs="Georgia"/>
      <w:sz w:val="24"/>
      <w:szCs w:val="24"/>
      <w:lang w:bidi="en-US"/>
    </w:rPr>
  </w:style>
  <w:style w:type="paragraph" w:styleId="ListParagraph">
    <w:name w:val="List Paragraph"/>
    <w:basedOn w:val="Normal"/>
    <w:uiPriority w:val="34"/>
    <w:qFormat/>
    <w:rsid w:val="00761F8F"/>
    <w:pPr>
      <w:widowControl w:val="0"/>
      <w:autoSpaceDE w:val="0"/>
      <w:autoSpaceDN w:val="0"/>
      <w:spacing w:before="1" w:line="240" w:lineRule="auto"/>
      <w:ind w:left="537" w:hanging="328"/>
    </w:pPr>
    <w:rPr>
      <w:rFonts w:ascii="Georgia" w:eastAsia="Georgia" w:hAnsi="Georgia" w:cs="Georgia"/>
      <w:sz w:val="22"/>
      <w:szCs w:val="22"/>
      <w:lang w:bidi="en-US"/>
    </w:rPr>
  </w:style>
  <w:style w:type="character" w:customStyle="1" w:styleId="fontstyle01">
    <w:name w:val="fontstyle01"/>
    <w:basedOn w:val="DefaultParagraphFont"/>
    <w:rsid w:val="00761F8F"/>
    <w:rPr>
      <w:rFonts w:ascii="WxgvxqAdvTT86d47313" w:hAnsi="WxgvxqAdvTT86d47313" w:hint="default"/>
      <w:b w:val="0"/>
      <w:bCs w:val="0"/>
      <w:i w:val="0"/>
      <w:iCs w:val="0"/>
      <w:color w:val="131413"/>
      <w:sz w:val="20"/>
      <w:szCs w:val="20"/>
    </w:rPr>
  </w:style>
  <w:style w:type="character" w:customStyle="1" w:styleId="fontstyle21">
    <w:name w:val="fontstyle21"/>
    <w:basedOn w:val="DefaultParagraphFont"/>
    <w:rsid w:val="00761F8F"/>
    <w:rPr>
      <w:rFonts w:ascii="QgshhtAdvTT8861b38f.I" w:hAnsi="QgshhtAdvTT8861b38f.I" w:hint="default"/>
      <w:b w:val="0"/>
      <w:bCs w:val="0"/>
      <w:i w:val="0"/>
      <w:iCs w:val="0"/>
      <w:color w:val="131413"/>
      <w:sz w:val="20"/>
      <w:szCs w:val="20"/>
    </w:rPr>
  </w:style>
  <w:style w:type="character" w:customStyle="1" w:styleId="fontstyle31">
    <w:name w:val="fontstyle31"/>
    <w:basedOn w:val="DefaultParagraphFont"/>
    <w:rsid w:val="007125A9"/>
    <w:rPr>
      <w:rFonts w:ascii="LpmnsnAdvTT86d47313+03" w:hAnsi="LpmnsnAdvTT86d47313+03" w:hint="default"/>
      <w:b w:val="0"/>
      <w:bCs w:val="0"/>
      <w:i w:val="0"/>
      <w:iCs w:val="0"/>
      <w:color w:val="131413"/>
      <w:sz w:val="20"/>
      <w:szCs w:val="20"/>
    </w:rPr>
  </w:style>
  <w:style w:type="table" w:styleId="TableGrid">
    <w:name w:val="Table Grid"/>
    <w:basedOn w:val="TableNormal"/>
    <w:uiPriority w:val="59"/>
    <w:rsid w:val="001D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60836"/>
    <w:rPr>
      <w:i/>
      <w:iCs/>
    </w:rPr>
  </w:style>
  <w:style w:type="paragraph" w:styleId="BalloonText">
    <w:name w:val="Balloon Text"/>
    <w:basedOn w:val="Normal"/>
    <w:link w:val="BalloonTextChar"/>
    <w:uiPriority w:val="99"/>
    <w:semiHidden/>
    <w:unhideWhenUsed/>
    <w:rsid w:val="00381C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C66"/>
    <w:rPr>
      <w:rFonts w:ascii="Tahoma" w:eastAsia="Times New Roman" w:hAnsi="Tahoma" w:cs="Tahoma"/>
      <w:sz w:val="16"/>
      <w:szCs w:val="16"/>
    </w:rPr>
  </w:style>
  <w:style w:type="paragraph" w:styleId="Header">
    <w:name w:val="header"/>
    <w:basedOn w:val="Normal"/>
    <w:link w:val="HeaderChar"/>
    <w:uiPriority w:val="99"/>
    <w:unhideWhenUsed/>
    <w:rsid w:val="00993EDC"/>
    <w:pPr>
      <w:tabs>
        <w:tab w:val="center" w:pos="4513"/>
        <w:tab w:val="right" w:pos="9026"/>
      </w:tabs>
      <w:spacing w:line="240" w:lineRule="auto"/>
    </w:pPr>
  </w:style>
  <w:style w:type="character" w:customStyle="1" w:styleId="HeaderChar">
    <w:name w:val="Header Char"/>
    <w:basedOn w:val="DefaultParagraphFont"/>
    <w:link w:val="Header"/>
    <w:uiPriority w:val="99"/>
    <w:rsid w:val="00993EDC"/>
    <w:rPr>
      <w:rFonts w:ascii="Arial" w:eastAsia="Times New Roman" w:hAnsi="Arial" w:cs="Times New Roman"/>
      <w:sz w:val="20"/>
      <w:szCs w:val="24"/>
    </w:rPr>
  </w:style>
  <w:style w:type="paragraph" w:styleId="Footer">
    <w:name w:val="footer"/>
    <w:basedOn w:val="Normal"/>
    <w:link w:val="FooterChar"/>
    <w:uiPriority w:val="99"/>
    <w:unhideWhenUsed/>
    <w:qFormat/>
    <w:rsid w:val="00993EDC"/>
    <w:pPr>
      <w:tabs>
        <w:tab w:val="center" w:pos="4513"/>
        <w:tab w:val="right" w:pos="9026"/>
      </w:tabs>
      <w:spacing w:line="240" w:lineRule="auto"/>
    </w:pPr>
  </w:style>
  <w:style w:type="character" w:customStyle="1" w:styleId="FooterChar">
    <w:name w:val="Footer Char"/>
    <w:basedOn w:val="DefaultParagraphFont"/>
    <w:link w:val="Footer"/>
    <w:uiPriority w:val="99"/>
    <w:qFormat/>
    <w:rsid w:val="00993EDC"/>
    <w:rPr>
      <w:rFonts w:ascii="Arial" w:eastAsia="Times New Roman" w:hAnsi="Arial" w:cs="Times New Roman"/>
      <w:sz w:val="20"/>
      <w:szCs w:val="24"/>
    </w:rPr>
  </w:style>
  <w:style w:type="character" w:styleId="Hyperlink">
    <w:name w:val="Hyperlink"/>
    <w:basedOn w:val="DefaultParagraphFont"/>
    <w:uiPriority w:val="99"/>
    <w:unhideWhenUsed/>
    <w:qFormat/>
    <w:rsid w:val="00970A6D"/>
    <w:rPr>
      <w:color w:val="0563C1" w:themeColor="hyperlink"/>
      <w:u w:val="single"/>
    </w:rPr>
  </w:style>
  <w:style w:type="character" w:customStyle="1" w:styleId="text">
    <w:name w:val="text"/>
    <w:basedOn w:val="DefaultParagraphFont"/>
    <w:rsid w:val="00B6019E"/>
  </w:style>
  <w:style w:type="character" w:customStyle="1" w:styleId="title-text">
    <w:name w:val="title-text"/>
    <w:basedOn w:val="DefaultParagraphFont"/>
    <w:rsid w:val="00B6019E"/>
  </w:style>
  <w:style w:type="paragraph" w:customStyle="1" w:styleId="desc">
    <w:name w:val="desc"/>
    <w:basedOn w:val="Normal"/>
    <w:rsid w:val="00FE2F38"/>
    <w:pPr>
      <w:spacing w:before="100" w:beforeAutospacing="1" w:after="100" w:afterAutospacing="1" w:line="240" w:lineRule="auto"/>
    </w:pPr>
    <w:rPr>
      <w:rFonts w:ascii="Times New Roman" w:hAnsi="Times New Roman"/>
      <w:sz w:val="24"/>
    </w:rPr>
  </w:style>
  <w:style w:type="paragraph" w:customStyle="1" w:styleId="details">
    <w:name w:val="details"/>
    <w:basedOn w:val="Normal"/>
    <w:rsid w:val="00FE2F38"/>
    <w:pPr>
      <w:spacing w:before="100" w:beforeAutospacing="1" w:after="100" w:afterAutospacing="1" w:line="240" w:lineRule="auto"/>
    </w:pPr>
    <w:rPr>
      <w:rFonts w:ascii="Times New Roman" w:hAnsi="Times New Roman"/>
      <w:sz w:val="24"/>
    </w:rPr>
  </w:style>
  <w:style w:type="character" w:customStyle="1" w:styleId="jrnl">
    <w:name w:val="jrnl"/>
    <w:basedOn w:val="DefaultParagraphFont"/>
    <w:rsid w:val="00FE2F38"/>
  </w:style>
  <w:style w:type="character" w:customStyle="1" w:styleId="highlight">
    <w:name w:val="highlight"/>
    <w:basedOn w:val="DefaultParagraphFont"/>
    <w:rsid w:val="00FE2F38"/>
  </w:style>
  <w:style w:type="character" w:customStyle="1" w:styleId="citation-publication-date">
    <w:name w:val="citation-publication-date"/>
    <w:basedOn w:val="DefaultParagraphFont"/>
    <w:rsid w:val="00FE2F38"/>
  </w:style>
  <w:style w:type="character" w:customStyle="1" w:styleId="doi">
    <w:name w:val="doi"/>
    <w:basedOn w:val="DefaultParagraphFont"/>
    <w:rsid w:val="00FE2F38"/>
  </w:style>
  <w:style w:type="character" w:customStyle="1" w:styleId="Heading2Char">
    <w:name w:val="Heading 2 Char"/>
    <w:basedOn w:val="DefaultParagraphFont"/>
    <w:link w:val="Heading2"/>
    <w:uiPriority w:val="9"/>
    <w:rsid w:val="004122EF"/>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41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4122EF"/>
    <w:rPr>
      <w:rFonts w:ascii="Courier New" w:eastAsia="Times New Roman" w:hAnsi="Courier New" w:cs="Courier New"/>
      <w:sz w:val="20"/>
      <w:szCs w:val="20"/>
    </w:rPr>
  </w:style>
  <w:style w:type="character" w:customStyle="1" w:styleId="apple-converted-space">
    <w:name w:val="apple-converted-space"/>
    <w:basedOn w:val="DefaultParagraphFont"/>
    <w:rsid w:val="00FF174E"/>
  </w:style>
  <w:style w:type="character" w:customStyle="1" w:styleId="style1">
    <w:name w:val="style1"/>
    <w:rsid w:val="00FF174E"/>
  </w:style>
  <w:style w:type="character" w:customStyle="1" w:styleId="A0">
    <w:name w:val="A0"/>
    <w:uiPriority w:val="99"/>
    <w:rsid w:val="00FF174E"/>
    <w:rPr>
      <w:rFonts w:cs="Times New Roman"/>
      <w:color w:val="000000"/>
      <w:sz w:val="16"/>
      <w:szCs w:val="16"/>
    </w:rPr>
  </w:style>
  <w:style w:type="paragraph" w:customStyle="1" w:styleId="Default">
    <w:name w:val="Default"/>
    <w:rsid w:val="0076257A"/>
    <w:pPr>
      <w:autoSpaceDE w:val="0"/>
      <w:autoSpaceDN w:val="0"/>
      <w:adjustRightInd w:val="0"/>
      <w:spacing w:after="0" w:line="240" w:lineRule="auto"/>
    </w:pPr>
    <w:rPr>
      <w:rFonts w:ascii="Helvetica Neue LT Std" w:hAnsi="Helvetica Neue LT Std" w:cs="Helvetica Neue LT Std"/>
      <w:color w:val="000000"/>
      <w:sz w:val="24"/>
      <w:szCs w:val="24"/>
      <w:lang w:val="en-MY"/>
    </w:rPr>
  </w:style>
  <w:style w:type="character" w:customStyle="1" w:styleId="A5">
    <w:name w:val="A5"/>
    <w:uiPriority w:val="99"/>
    <w:rsid w:val="0076257A"/>
    <w:rPr>
      <w:rFonts w:cs="Helvetica Neue LT Std"/>
      <w:i/>
      <w:iCs/>
      <w:color w:val="000000"/>
      <w:sz w:val="8"/>
      <w:szCs w:val="8"/>
    </w:rPr>
  </w:style>
  <w:style w:type="character" w:customStyle="1" w:styleId="Heading3Char">
    <w:name w:val="Heading 3 Char"/>
    <w:basedOn w:val="DefaultParagraphFont"/>
    <w:link w:val="Heading3"/>
    <w:uiPriority w:val="9"/>
    <w:semiHidden/>
    <w:rsid w:val="009C155A"/>
    <w:rPr>
      <w:rFonts w:asciiTheme="majorHAnsi" w:eastAsiaTheme="majorEastAsia" w:hAnsiTheme="majorHAnsi" w:cstheme="majorBidi"/>
      <w:b/>
      <w:bCs/>
      <w:color w:val="5B9BD5" w:themeColor="accent1"/>
      <w:sz w:val="20"/>
      <w:szCs w:val="24"/>
    </w:rPr>
  </w:style>
  <w:style w:type="character" w:customStyle="1" w:styleId="authorship">
    <w:name w:val="authorship"/>
    <w:basedOn w:val="DefaultParagraphFont"/>
    <w:rsid w:val="005A4FD6"/>
  </w:style>
  <w:style w:type="character" w:customStyle="1" w:styleId="identifier">
    <w:name w:val="identifier"/>
    <w:basedOn w:val="DefaultParagraphFont"/>
    <w:rsid w:val="005A4FD6"/>
  </w:style>
  <w:style w:type="character" w:customStyle="1" w:styleId="id-label">
    <w:name w:val="id-label"/>
    <w:basedOn w:val="DefaultParagraphFont"/>
    <w:rsid w:val="005A4FD6"/>
  </w:style>
  <w:style w:type="character" w:customStyle="1" w:styleId="NormalCharacter">
    <w:name w:val="NormalCharacter"/>
    <w:semiHidden/>
    <w:qFormat/>
    <w:rsid w:val="00987059"/>
    <w:rPr>
      <w:rFonts w:ascii="Times New Roman" w:eastAsia="SimSun" w:hAnsi="Times New Roman" w:cs="Times New Roman"/>
      <w:kern w:val="0"/>
      <w:sz w:val="24"/>
      <w:szCs w:val="24"/>
      <w:lang w:val="en-US" w:eastAsia="en-US" w:bidi="ar-SA"/>
    </w:rPr>
  </w:style>
  <w:style w:type="paragraph" w:customStyle="1" w:styleId="A">
    <w:name w:val="正文 A"/>
    <w:qFormat/>
    <w:rsid w:val="00C42F2E"/>
    <w:pPr>
      <w:widowControl w:val="0"/>
      <w:jc w:val="both"/>
    </w:pPr>
    <w:rPr>
      <w:rFonts w:ascii="Times New Roman" w:eastAsia="Times New Roman" w:hAnsi="Times New Roman" w:cs="Times New Roman"/>
      <w:color w:val="000000"/>
      <w:kern w:val="2"/>
      <w:sz w:val="21"/>
      <w:szCs w:val="21"/>
      <w:u w:color="000000"/>
      <w:lang w:eastAsia="zh-CN"/>
    </w:rPr>
  </w:style>
  <w:style w:type="character" w:styleId="CommentReference">
    <w:name w:val="annotation reference"/>
    <w:basedOn w:val="DefaultParagraphFont"/>
    <w:uiPriority w:val="99"/>
    <w:semiHidden/>
    <w:unhideWhenUsed/>
    <w:rsid w:val="00BD7D34"/>
    <w:rPr>
      <w:sz w:val="16"/>
      <w:szCs w:val="16"/>
    </w:rPr>
  </w:style>
  <w:style w:type="paragraph" w:styleId="CommentText">
    <w:name w:val="annotation text"/>
    <w:basedOn w:val="Normal"/>
    <w:link w:val="CommentTextChar"/>
    <w:uiPriority w:val="99"/>
    <w:semiHidden/>
    <w:unhideWhenUsed/>
    <w:rsid w:val="00BD7D34"/>
    <w:pPr>
      <w:spacing w:line="240" w:lineRule="auto"/>
    </w:pPr>
    <w:rPr>
      <w:szCs w:val="20"/>
    </w:rPr>
  </w:style>
  <w:style w:type="character" w:customStyle="1" w:styleId="CommentTextChar">
    <w:name w:val="Comment Text Char"/>
    <w:basedOn w:val="DefaultParagraphFont"/>
    <w:link w:val="CommentText"/>
    <w:uiPriority w:val="99"/>
    <w:semiHidden/>
    <w:rsid w:val="00BD7D3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D7D34"/>
    <w:rPr>
      <w:b/>
      <w:bCs/>
    </w:rPr>
  </w:style>
  <w:style w:type="character" w:customStyle="1" w:styleId="CommentSubjectChar">
    <w:name w:val="Comment Subject Char"/>
    <w:basedOn w:val="CommentTextChar"/>
    <w:link w:val="CommentSubject"/>
    <w:uiPriority w:val="99"/>
    <w:semiHidden/>
    <w:rsid w:val="00BD7D34"/>
    <w:rPr>
      <w:rFonts w:ascii="Arial" w:eastAsia="Times New Roman" w:hAnsi="Arial" w:cs="Times New Roman"/>
      <w:b/>
      <w:bCs/>
      <w:sz w:val="20"/>
      <w:szCs w:val="20"/>
    </w:rPr>
  </w:style>
  <w:style w:type="paragraph" w:styleId="NormalWeb">
    <w:name w:val="Normal (Web)"/>
    <w:basedOn w:val="Normal"/>
    <w:uiPriority w:val="99"/>
    <w:semiHidden/>
    <w:unhideWhenUsed/>
    <w:rsid w:val="007B6A2D"/>
    <w:pPr>
      <w:spacing w:before="100" w:beforeAutospacing="1" w:after="100" w:afterAutospacing="1" w:line="240" w:lineRule="auto"/>
    </w:pPr>
    <w:rPr>
      <w:rFonts w:ascii="Times New Roman" w:hAnsi="Times New Roman"/>
      <w:sz w:val="24"/>
      <w:lang w:val="en-MY" w:eastAsia="en-MY"/>
    </w:rPr>
  </w:style>
  <w:style w:type="character" w:customStyle="1" w:styleId="highwire-citation-authors">
    <w:name w:val="highwire-citation-authors"/>
    <w:basedOn w:val="DefaultParagraphFont"/>
    <w:rsid w:val="00F001E2"/>
  </w:style>
  <w:style w:type="character" w:customStyle="1" w:styleId="highwire-citation-author">
    <w:name w:val="highwire-citation-author"/>
    <w:basedOn w:val="DefaultParagraphFont"/>
    <w:rsid w:val="00F001E2"/>
  </w:style>
  <w:style w:type="character" w:customStyle="1" w:styleId="nlm-surname">
    <w:name w:val="nlm-surname"/>
    <w:basedOn w:val="DefaultParagraphFont"/>
    <w:rsid w:val="00F001E2"/>
  </w:style>
  <w:style w:type="character" w:customStyle="1" w:styleId="citation-et">
    <w:name w:val="citation-et"/>
    <w:basedOn w:val="DefaultParagraphFont"/>
    <w:rsid w:val="00F001E2"/>
  </w:style>
  <w:style w:type="character" w:customStyle="1" w:styleId="highwire-cite-metadata-journal">
    <w:name w:val="highwire-cite-metadata-journal"/>
    <w:basedOn w:val="DefaultParagraphFont"/>
    <w:rsid w:val="00F001E2"/>
  </w:style>
  <w:style w:type="character" w:customStyle="1" w:styleId="highwire-cite-metadata-year">
    <w:name w:val="highwire-cite-metadata-year"/>
    <w:basedOn w:val="DefaultParagraphFont"/>
    <w:rsid w:val="00F001E2"/>
  </w:style>
  <w:style w:type="character" w:customStyle="1" w:styleId="highwire-cite-metadata-volume">
    <w:name w:val="highwire-cite-metadata-volume"/>
    <w:basedOn w:val="DefaultParagraphFont"/>
    <w:rsid w:val="00F001E2"/>
  </w:style>
  <w:style w:type="character" w:customStyle="1" w:styleId="highwire-cite-metadata-pages">
    <w:name w:val="highwire-cite-metadata-pages"/>
    <w:basedOn w:val="DefaultParagraphFont"/>
    <w:rsid w:val="00F001E2"/>
  </w:style>
  <w:style w:type="character" w:customStyle="1" w:styleId="authors-list-item">
    <w:name w:val="authors-list-item"/>
    <w:basedOn w:val="DefaultParagraphFont"/>
    <w:rsid w:val="002F1E58"/>
  </w:style>
  <w:style w:type="character" w:customStyle="1" w:styleId="author-sup-separator">
    <w:name w:val="author-sup-separator"/>
    <w:basedOn w:val="DefaultParagraphFont"/>
    <w:rsid w:val="002F1E58"/>
  </w:style>
  <w:style w:type="character" w:customStyle="1" w:styleId="comma">
    <w:name w:val="comma"/>
    <w:basedOn w:val="DefaultParagraphFont"/>
    <w:rsid w:val="002F1E58"/>
  </w:style>
  <w:style w:type="character" w:customStyle="1" w:styleId="Heading4Char">
    <w:name w:val="Heading 4 Char"/>
    <w:basedOn w:val="DefaultParagraphFont"/>
    <w:link w:val="Heading4"/>
    <w:uiPriority w:val="9"/>
    <w:semiHidden/>
    <w:rsid w:val="0039702D"/>
    <w:rPr>
      <w:rFonts w:asciiTheme="majorHAnsi" w:eastAsiaTheme="majorEastAsia" w:hAnsiTheme="majorHAnsi" w:cstheme="majorBidi"/>
      <w:b/>
      <w:bCs/>
      <w:i/>
      <w:iCs/>
      <w:color w:val="5B9BD5" w:themeColor="accent1"/>
      <w:sz w:val="20"/>
      <w:szCs w:val="24"/>
    </w:rPr>
  </w:style>
  <w:style w:type="character" w:styleId="FollowedHyperlink">
    <w:name w:val="FollowedHyperlink"/>
    <w:basedOn w:val="DefaultParagraphFont"/>
    <w:uiPriority w:val="99"/>
    <w:semiHidden/>
    <w:unhideWhenUsed/>
    <w:rsid w:val="0039702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7132">
      <w:bodyDiv w:val="1"/>
      <w:marLeft w:val="0"/>
      <w:marRight w:val="0"/>
      <w:marTop w:val="0"/>
      <w:marBottom w:val="0"/>
      <w:divBdr>
        <w:top w:val="none" w:sz="0" w:space="0" w:color="auto"/>
        <w:left w:val="none" w:sz="0" w:space="0" w:color="auto"/>
        <w:bottom w:val="none" w:sz="0" w:space="0" w:color="auto"/>
        <w:right w:val="none" w:sz="0" w:space="0" w:color="auto"/>
      </w:divBdr>
    </w:div>
    <w:div w:id="116876326">
      <w:bodyDiv w:val="1"/>
      <w:marLeft w:val="0"/>
      <w:marRight w:val="0"/>
      <w:marTop w:val="0"/>
      <w:marBottom w:val="0"/>
      <w:divBdr>
        <w:top w:val="none" w:sz="0" w:space="0" w:color="auto"/>
        <w:left w:val="none" w:sz="0" w:space="0" w:color="auto"/>
        <w:bottom w:val="none" w:sz="0" w:space="0" w:color="auto"/>
        <w:right w:val="none" w:sz="0" w:space="0" w:color="auto"/>
      </w:divBdr>
    </w:div>
    <w:div w:id="159004840">
      <w:bodyDiv w:val="1"/>
      <w:marLeft w:val="0"/>
      <w:marRight w:val="0"/>
      <w:marTop w:val="0"/>
      <w:marBottom w:val="0"/>
      <w:divBdr>
        <w:top w:val="none" w:sz="0" w:space="0" w:color="auto"/>
        <w:left w:val="none" w:sz="0" w:space="0" w:color="auto"/>
        <w:bottom w:val="none" w:sz="0" w:space="0" w:color="auto"/>
        <w:right w:val="none" w:sz="0" w:space="0" w:color="auto"/>
      </w:divBdr>
    </w:div>
    <w:div w:id="209339643">
      <w:bodyDiv w:val="1"/>
      <w:marLeft w:val="0"/>
      <w:marRight w:val="0"/>
      <w:marTop w:val="0"/>
      <w:marBottom w:val="0"/>
      <w:divBdr>
        <w:top w:val="none" w:sz="0" w:space="0" w:color="auto"/>
        <w:left w:val="none" w:sz="0" w:space="0" w:color="auto"/>
        <w:bottom w:val="none" w:sz="0" w:space="0" w:color="auto"/>
        <w:right w:val="none" w:sz="0" w:space="0" w:color="auto"/>
      </w:divBdr>
    </w:div>
    <w:div w:id="210461959">
      <w:bodyDiv w:val="1"/>
      <w:marLeft w:val="0"/>
      <w:marRight w:val="0"/>
      <w:marTop w:val="0"/>
      <w:marBottom w:val="0"/>
      <w:divBdr>
        <w:top w:val="none" w:sz="0" w:space="0" w:color="auto"/>
        <w:left w:val="none" w:sz="0" w:space="0" w:color="auto"/>
        <w:bottom w:val="none" w:sz="0" w:space="0" w:color="auto"/>
        <w:right w:val="none" w:sz="0" w:space="0" w:color="auto"/>
      </w:divBdr>
      <w:divsChild>
        <w:div w:id="1148329439">
          <w:marLeft w:val="0"/>
          <w:marRight w:val="0"/>
          <w:marTop w:val="0"/>
          <w:marBottom w:val="0"/>
          <w:divBdr>
            <w:top w:val="none" w:sz="0" w:space="0" w:color="auto"/>
            <w:left w:val="none" w:sz="0" w:space="0" w:color="auto"/>
            <w:bottom w:val="none" w:sz="0" w:space="0" w:color="auto"/>
            <w:right w:val="none" w:sz="0" w:space="0" w:color="auto"/>
          </w:divBdr>
        </w:div>
        <w:div w:id="1908802085">
          <w:marLeft w:val="0"/>
          <w:marRight w:val="0"/>
          <w:marTop w:val="0"/>
          <w:marBottom w:val="0"/>
          <w:divBdr>
            <w:top w:val="none" w:sz="0" w:space="0" w:color="auto"/>
            <w:left w:val="none" w:sz="0" w:space="0" w:color="auto"/>
            <w:bottom w:val="none" w:sz="0" w:space="0" w:color="auto"/>
            <w:right w:val="none" w:sz="0" w:space="0" w:color="auto"/>
          </w:divBdr>
        </w:div>
        <w:div w:id="1087120844">
          <w:marLeft w:val="0"/>
          <w:marRight w:val="0"/>
          <w:marTop w:val="0"/>
          <w:marBottom w:val="0"/>
          <w:divBdr>
            <w:top w:val="none" w:sz="0" w:space="0" w:color="auto"/>
            <w:left w:val="none" w:sz="0" w:space="0" w:color="auto"/>
            <w:bottom w:val="none" w:sz="0" w:space="0" w:color="auto"/>
            <w:right w:val="none" w:sz="0" w:space="0" w:color="auto"/>
          </w:divBdr>
        </w:div>
      </w:divsChild>
    </w:div>
    <w:div w:id="219172615">
      <w:bodyDiv w:val="1"/>
      <w:marLeft w:val="0"/>
      <w:marRight w:val="0"/>
      <w:marTop w:val="0"/>
      <w:marBottom w:val="0"/>
      <w:divBdr>
        <w:top w:val="none" w:sz="0" w:space="0" w:color="auto"/>
        <w:left w:val="none" w:sz="0" w:space="0" w:color="auto"/>
        <w:bottom w:val="none" w:sz="0" w:space="0" w:color="auto"/>
        <w:right w:val="none" w:sz="0" w:space="0" w:color="auto"/>
      </w:divBdr>
    </w:div>
    <w:div w:id="348794423">
      <w:bodyDiv w:val="1"/>
      <w:marLeft w:val="0"/>
      <w:marRight w:val="0"/>
      <w:marTop w:val="0"/>
      <w:marBottom w:val="0"/>
      <w:divBdr>
        <w:top w:val="none" w:sz="0" w:space="0" w:color="auto"/>
        <w:left w:val="none" w:sz="0" w:space="0" w:color="auto"/>
        <w:bottom w:val="none" w:sz="0" w:space="0" w:color="auto"/>
        <w:right w:val="none" w:sz="0" w:space="0" w:color="auto"/>
      </w:divBdr>
    </w:div>
    <w:div w:id="357858516">
      <w:bodyDiv w:val="1"/>
      <w:marLeft w:val="0"/>
      <w:marRight w:val="0"/>
      <w:marTop w:val="0"/>
      <w:marBottom w:val="0"/>
      <w:divBdr>
        <w:top w:val="none" w:sz="0" w:space="0" w:color="auto"/>
        <w:left w:val="none" w:sz="0" w:space="0" w:color="auto"/>
        <w:bottom w:val="none" w:sz="0" w:space="0" w:color="auto"/>
        <w:right w:val="none" w:sz="0" w:space="0" w:color="auto"/>
      </w:divBdr>
    </w:div>
    <w:div w:id="381485828">
      <w:bodyDiv w:val="1"/>
      <w:marLeft w:val="0"/>
      <w:marRight w:val="0"/>
      <w:marTop w:val="0"/>
      <w:marBottom w:val="0"/>
      <w:divBdr>
        <w:top w:val="none" w:sz="0" w:space="0" w:color="auto"/>
        <w:left w:val="none" w:sz="0" w:space="0" w:color="auto"/>
        <w:bottom w:val="none" w:sz="0" w:space="0" w:color="auto"/>
        <w:right w:val="none" w:sz="0" w:space="0" w:color="auto"/>
      </w:divBdr>
    </w:div>
    <w:div w:id="499346741">
      <w:bodyDiv w:val="1"/>
      <w:marLeft w:val="0"/>
      <w:marRight w:val="0"/>
      <w:marTop w:val="0"/>
      <w:marBottom w:val="0"/>
      <w:divBdr>
        <w:top w:val="none" w:sz="0" w:space="0" w:color="auto"/>
        <w:left w:val="none" w:sz="0" w:space="0" w:color="auto"/>
        <w:bottom w:val="none" w:sz="0" w:space="0" w:color="auto"/>
        <w:right w:val="none" w:sz="0" w:space="0" w:color="auto"/>
      </w:divBdr>
    </w:div>
    <w:div w:id="571889098">
      <w:bodyDiv w:val="1"/>
      <w:marLeft w:val="0"/>
      <w:marRight w:val="0"/>
      <w:marTop w:val="0"/>
      <w:marBottom w:val="0"/>
      <w:divBdr>
        <w:top w:val="none" w:sz="0" w:space="0" w:color="auto"/>
        <w:left w:val="none" w:sz="0" w:space="0" w:color="auto"/>
        <w:bottom w:val="none" w:sz="0" w:space="0" w:color="auto"/>
        <w:right w:val="none" w:sz="0" w:space="0" w:color="auto"/>
      </w:divBdr>
    </w:div>
    <w:div w:id="629673798">
      <w:bodyDiv w:val="1"/>
      <w:marLeft w:val="0"/>
      <w:marRight w:val="0"/>
      <w:marTop w:val="0"/>
      <w:marBottom w:val="0"/>
      <w:divBdr>
        <w:top w:val="none" w:sz="0" w:space="0" w:color="auto"/>
        <w:left w:val="none" w:sz="0" w:space="0" w:color="auto"/>
        <w:bottom w:val="none" w:sz="0" w:space="0" w:color="auto"/>
        <w:right w:val="none" w:sz="0" w:space="0" w:color="auto"/>
      </w:divBdr>
    </w:div>
    <w:div w:id="662313708">
      <w:bodyDiv w:val="1"/>
      <w:marLeft w:val="0"/>
      <w:marRight w:val="0"/>
      <w:marTop w:val="0"/>
      <w:marBottom w:val="0"/>
      <w:divBdr>
        <w:top w:val="none" w:sz="0" w:space="0" w:color="auto"/>
        <w:left w:val="none" w:sz="0" w:space="0" w:color="auto"/>
        <w:bottom w:val="none" w:sz="0" w:space="0" w:color="auto"/>
        <w:right w:val="none" w:sz="0" w:space="0" w:color="auto"/>
      </w:divBdr>
    </w:div>
    <w:div w:id="766534949">
      <w:bodyDiv w:val="1"/>
      <w:marLeft w:val="0"/>
      <w:marRight w:val="0"/>
      <w:marTop w:val="0"/>
      <w:marBottom w:val="0"/>
      <w:divBdr>
        <w:top w:val="none" w:sz="0" w:space="0" w:color="auto"/>
        <w:left w:val="none" w:sz="0" w:space="0" w:color="auto"/>
        <w:bottom w:val="none" w:sz="0" w:space="0" w:color="auto"/>
        <w:right w:val="none" w:sz="0" w:space="0" w:color="auto"/>
      </w:divBdr>
    </w:div>
    <w:div w:id="772362136">
      <w:bodyDiv w:val="1"/>
      <w:marLeft w:val="0"/>
      <w:marRight w:val="0"/>
      <w:marTop w:val="0"/>
      <w:marBottom w:val="0"/>
      <w:divBdr>
        <w:top w:val="none" w:sz="0" w:space="0" w:color="auto"/>
        <w:left w:val="none" w:sz="0" w:space="0" w:color="auto"/>
        <w:bottom w:val="none" w:sz="0" w:space="0" w:color="auto"/>
        <w:right w:val="none" w:sz="0" w:space="0" w:color="auto"/>
      </w:divBdr>
    </w:div>
    <w:div w:id="775684821">
      <w:bodyDiv w:val="1"/>
      <w:marLeft w:val="0"/>
      <w:marRight w:val="0"/>
      <w:marTop w:val="0"/>
      <w:marBottom w:val="0"/>
      <w:divBdr>
        <w:top w:val="none" w:sz="0" w:space="0" w:color="auto"/>
        <w:left w:val="none" w:sz="0" w:space="0" w:color="auto"/>
        <w:bottom w:val="none" w:sz="0" w:space="0" w:color="auto"/>
        <w:right w:val="none" w:sz="0" w:space="0" w:color="auto"/>
      </w:divBdr>
    </w:div>
    <w:div w:id="844435830">
      <w:bodyDiv w:val="1"/>
      <w:marLeft w:val="0"/>
      <w:marRight w:val="0"/>
      <w:marTop w:val="0"/>
      <w:marBottom w:val="0"/>
      <w:divBdr>
        <w:top w:val="none" w:sz="0" w:space="0" w:color="auto"/>
        <w:left w:val="none" w:sz="0" w:space="0" w:color="auto"/>
        <w:bottom w:val="none" w:sz="0" w:space="0" w:color="auto"/>
        <w:right w:val="none" w:sz="0" w:space="0" w:color="auto"/>
      </w:divBdr>
    </w:div>
    <w:div w:id="893930437">
      <w:bodyDiv w:val="1"/>
      <w:marLeft w:val="0"/>
      <w:marRight w:val="0"/>
      <w:marTop w:val="0"/>
      <w:marBottom w:val="0"/>
      <w:divBdr>
        <w:top w:val="none" w:sz="0" w:space="0" w:color="auto"/>
        <w:left w:val="none" w:sz="0" w:space="0" w:color="auto"/>
        <w:bottom w:val="none" w:sz="0" w:space="0" w:color="auto"/>
        <w:right w:val="none" w:sz="0" w:space="0" w:color="auto"/>
      </w:divBdr>
    </w:div>
    <w:div w:id="955138617">
      <w:bodyDiv w:val="1"/>
      <w:marLeft w:val="0"/>
      <w:marRight w:val="0"/>
      <w:marTop w:val="0"/>
      <w:marBottom w:val="0"/>
      <w:divBdr>
        <w:top w:val="none" w:sz="0" w:space="0" w:color="auto"/>
        <w:left w:val="none" w:sz="0" w:space="0" w:color="auto"/>
        <w:bottom w:val="none" w:sz="0" w:space="0" w:color="auto"/>
        <w:right w:val="none" w:sz="0" w:space="0" w:color="auto"/>
      </w:divBdr>
    </w:div>
    <w:div w:id="1005278858">
      <w:bodyDiv w:val="1"/>
      <w:marLeft w:val="0"/>
      <w:marRight w:val="0"/>
      <w:marTop w:val="0"/>
      <w:marBottom w:val="0"/>
      <w:divBdr>
        <w:top w:val="none" w:sz="0" w:space="0" w:color="auto"/>
        <w:left w:val="none" w:sz="0" w:space="0" w:color="auto"/>
        <w:bottom w:val="none" w:sz="0" w:space="0" w:color="auto"/>
        <w:right w:val="none" w:sz="0" w:space="0" w:color="auto"/>
      </w:divBdr>
    </w:div>
    <w:div w:id="1007052114">
      <w:bodyDiv w:val="1"/>
      <w:marLeft w:val="0"/>
      <w:marRight w:val="0"/>
      <w:marTop w:val="0"/>
      <w:marBottom w:val="0"/>
      <w:divBdr>
        <w:top w:val="none" w:sz="0" w:space="0" w:color="auto"/>
        <w:left w:val="none" w:sz="0" w:space="0" w:color="auto"/>
        <w:bottom w:val="none" w:sz="0" w:space="0" w:color="auto"/>
        <w:right w:val="none" w:sz="0" w:space="0" w:color="auto"/>
      </w:divBdr>
    </w:div>
    <w:div w:id="1064991673">
      <w:bodyDiv w:val="1"/>
      <w:marLeft w:val="0"/>
      <w:marRight w:val="0"/>
      <w:marTop w:val="0"/>
      <w:marBottom w:val="0"/>
      <w:divBdr>
        <w:top w:val="none" w:sz="0" w:space="0" w:color="auto"/>
        <w:left w:val="none" w:sz="0" w:space="0" w:color="auto"/>
        <w:bottom w:val="none" w:sz="0" w:space="0" w:color="auto"/>
        <w:right w:val="none" w:sz="0" w:space="0" w:color="auto"/>
      </w:divBdr>
    </w:div>
    <w:div w:id="1136223166">
      <w:bodyDiv w:val="1"/>
      <w:marLeft w:val="0"/>
      <w:marRight w:val="0"/>
      <w:marTop w:val="0"/>
      <w:marBottom w:val="0"/>
      <w:divBdr>
        <w:top w:val="none" w:sz="0" w:space="0" w:color="auto"/>
        <w:left w:val="none" w:sz="0" w:space="0" w:color="auto"/>
        <w:bottom w:val="none" w:sz="0" w:space="0" w:color="auto"/>
        <w:right w:val="none" w:sz="0" w:space="0" w:color="auto"/>
      </w:divBdr>
    </w:div>
    <w:div w:id="1245068352">
      <w:bodyDiv w:val="1"/>
      <w:marLeft w:val="0"/>
      <w:marRight w:val="0"/>
      <w:marTop w:val="0"/>
      <w:marBottom w:val="0"/>
      <w:divBdr>
        <w:top w:val="none" w:sz="0" w:space="0" w:color="auto"/>
        <w:left w:val="none" w:sz="0" w:space="0" w:color="auto"/>
        <w:bottom w:val="none" w:sz="0" w:space="0" w:color="auto"/>
        <w:right w:val="none" w:sz="0" w:space="0" w:color="auto"/>
      </w:divBdr>
    </w:div>
    <w:div w:id="1272401167">
      <w:bodyDiv w:val="1"/>
      <w:marLeft w:val="0"/>
      <w:marRight w:val="0"/>
      <w:marTop w:val="0"/>
      <w:marBottom w:val="0"/>
      <w:divBdr>
        <w:top w:val="none" w:sz="0" w:space="0" w:color="auto"/>
        <w:left w:val="none" w:sz="0" w:space="0" w:color="auto"/>
        <w:bottom w:val="none" w:sz="0" w:space="0" w:color="auto"/>
        <w:right w:val="none" w:sz="0" w:space="0" w:color="auto"/>
      </w:divBdr>
    </w:div>
    <w:div w:id="1282805815">
      <w:bodyDiv w:val="1"/>
      <w:marLeft w:val="0"/>
      <w:marRight w:val="0"/>
      <w:marTop w:val="0"/>
      <w:marBottom w:val="0"/>
      <w:divBdr>
        <w:top w:val="none" w:sz="0" w:space="0" w:color="auto"/>
        <w:left w:val="none" w:sz="0" w:space="0" w:color="auto"/>
        <w:bottom w:val="none" w:sz="0" w:space="0" w:color="auto"/>
        <w:right w:val="none" w:sz="0" w:space="0" w:color="auto"/>
      </w:divBdr>
    </w:div>
    <w:div w:id="1422294359">
      <w:bodyDiv w:val="1"/>
      <w:marLeft w:val="0"/>
      <w:marRight w:val="0"/>
      <w:marTop w:val="0"/>
      <w:marBottom w:val="0"/>
      <w:divBdr>
        <w:top w:val="none" w:sz="0" w:space="0" w:color="auto"/>
        <w:left w:val="none" w:sz="0" w:space="0" w:color="auto"/>
        <w:bottom w:val="none" w:sz="0" w:space="0" w:color="auto"/>
        <w:right w:val="none" w:sz="0" w:space="0" w:color="auto"/>
      </w:divBdr>
    </w:div>
    <w:div w:id="1593512395">
      <w:bodyDiv w:val="1"/>
      <w:marLeft w:val="0"/>
      <w:marRight w:val="0"/>
      <w:marTop w:val="0"/>
      <w:marBottom w:val="0"/>
      <w:divBdr>
        <w:top w:val="none" w:sz="0" w:space="0" w:color="auto"/>
        <w:left w:val="none" w:sz="0" w:space="0" w:color="auto"/>
        <w:bottom w:val="none" w:sz="0" w:space="0" w:color="auto"/>
        <w:right w:val="none" w:sz="0" w:space="0" w:color="auto"/>
      </w:divBdr>
      <w:divsChild>
        <w:div w:id="582842289">
          <w:marLeft w:val="0"/>
          <w:marRight w:val="0"/>
          <w:marTop w:val="100"/>
          <w:marBottom w:val="100"/>
          <w:divBdr>
            <w:top w:val="none" w:sz="0" w:space="0" w:color="auto"/>
            <w:left w:val="none" w:sz="0" w:space="0" w:color="auto"/>
            <w:bottom w:val="none" w:sz="0" w:space="0" w:color="auto"/>
            <w:right w:val="none" w:sz="0" w:space="0" w:color="auto"/>
          </w:divBdr>
          <w:divsChild>
            <w:div w:id="4483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7452">
      <w:bodyDiv w:val="1"/>
      <w:marLeft w:val="0"/>
      <w:marRight w:val="0"/>
      <w:marTop w:val="0"/>
      <w:marBottom w:val="0"/>
      <w:divBdr>
        <w:top w:val="none" w:sz="0" w:space="0" w:color="auto"/>
        <w:left w:val="none" w:sz="0" w:space="0" w:color="auto"/>
        <w:bottom w:val="none" w:sz="0" w:space="0" w:color="auto"/>
        <w:right w:val="none" w:sz="0" w:space="0" w:color="auto"/>
      </w:divBdr>
    </w:div>
    <w:div w:id="1604991826">
      <w:bodyDiv w:val="1"/>
      <w:marLeft w:val="0"/>
      <w:marRight w:val="0"/>
      <w:marTop w:val="0"/>
      <w:marBottom w:val="0"/>
      <w:divBdr>
        <w:top w:val="none" w:sz="0" w:space="0" w:color="auto"/>
        <w:left w:val="none" w:sz="0" w:space="0" w:color="auto"/>
        <w:bottom w:val="none" w:sz="0" w:space="0" w:color="auto"/>
        <w:right w:val="none" w:sz="0" w:space="0" w:color="auto"/>
      </w:divBdr>
    </w:div>
    <w:div w:id="1637491366">
      <w:bodyDiv w:val="1"/>
      <w:marLeft w:val="0"/>
      <w:marRight w:val="0"/>
      <w:marTop w:val="0"/>
      <w:marBottom w:val="0"/>
      <w:divBdr>
        <w:top w:val="none" w:sz="0" w:space="0" w:color="auto"/>
        <w:left w:val="none" w:sz="0" w:space="0" w:color="auto"/>
        <w:bottom w:val="none" w:sz="0" w:space="0" w:color="auto"/>
        <w:right w:val="none" w:sz="0" w:space="0" w:color="auto"/>
      </w:divBdr>
    </w:div>
    <w:div w:id="1681928881">
      <w:bodyDiv w:val="1"/>
      <w:marLeft w:val="0"/>
      <w:marRight w:val="0"/>
      <w:marTop w:val="0"/>
      <w:marBottom w:val="0"/>
      <w:divBdr>
        <w:top w:val="none" w:sz="0" w:space="0" w:color="auto"/>
        <w:left w:val="none" w:sz="0" w:space="0" w:color="auto"/>
        <w:bottom w:val="none" w:sz="0" w:space="0" w:color="auto"/>
        <w:right w:val="none" w:sz="0" w:space="0" w:color="auto"/>
      </w:divBdr>
    </w:div>
    <w:div w:id="1779520838">
      <w:bodyDiv w:val="1"/>
      <w:marLeft w:val="0"/>
      <w:marRight w:val="0"/>
      <w:marTop w:val="0"/>
      <w:marBottom w:val="0"/>
      <w:divBdr>
        <w:top w:val="none" w:sz="0" w:space="0" w:color="auto"/>
        <w:left w:val="none" w:sz="0" w:space="0" w:color="auto"/>
        <w:bottom w:val="none" w:sz="0" w:space="0" w:color="auto"/>
        <w:right w:val="none" w:sz="0" w:space="0" w:color="auto"/>
      </w:divBdr>
    </w:div>
    <w:div w:id="1807769912">
      <w:bodyDiv w:val="1"/>
      <w:marLeft w:val="0"/>
      <w:marRight w:val="0"/>
      <w:marTop w:val="0"/>
      <w:marBottom w:val="0"/>
      <w:divBdr>
        <w:top w:val="none" w:sz="0" w:space="0" w:color="auto"/>
        <w:left w:val="none" w:sz="0" w:space="0" w:color="auto"/>
        <w:bottom w:val="none" w:sz="0" w:space="0" w:color="auto"/>
        <w:right w:val="none" w:sz="0" w:space="0" w:color="auto"/>
      </w:divBdr>
    </w:div>
    <w:div w:id="1844932780">
      <w:bodyDiv w:val="1"/>
      <w:marLeft w:val="0"/>
      <w:marRight w:val="0"/>
      <w:marTop w:val="0"/>
      <w:marBottom w:val="0"/>
      <w:divBdr>
        <w:top w:val="none" w:sz="0" w:space="0" w:color="auto"/>
        <w:left w:val="none" w:sz="0" w:space="0" w:color="auto"/>
        <w:bottom w:val="none" w:sz="0" w:space="0" w:color="auto"/>
        <w:right w:val="none" w:sz="0" w:space="0" w:color="auto"/>
      </w:divBdr>
    </w:div>
    <w:div w:id="2006742711">
      <w:bodyDiv w:val="1"/>
      <w:marLeft w:val="0"/>
      <w:marRight w:val="0"/>
      <w:marTop w:val="0"/>
      <w:marBottom w:val="0"/>
      <w:divBdr>
        <w:top w:val="none" w:sz="0" w:space="0" w:color="auto"/>
        <w:left w:val="none" w:sz="0" w:space="0" w:color="auto"/>
        <w:bottom w:val="none" w:sz="0" w:space="0" w:color="auto"/>
        <w:right w:val="none" w:sz="0" w:space="0" w:color="auto"/>
      </w:divBdr>
    </w:div>
    <w:div w:id="20132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cer.gov/about-cancer/understanding/statistics" TargetMode="External"/><Relationship Id="rId5" Type="http://schemas.openxmlformats.org/officeDocument/2006/relationships/settings" Target="settings.xml"/><Relationship Id="rId10" Type="http://schemas.openxmlformats.org/officeDocument/2006/relationships/hyperlink" Target="https://doi.org/10.3389/fphar.2016.00414" TargetMode="External"/><Relationship Id="rId4" Type="http://schemas.microsoft.com/office/2007/relationships/stylesWithEffects" Target="stylesWithEffects.xml"/><Relationship Id="rId9" Type="http://schemas.openxmlformats.org/officeDocument/2006/relationships/hyperlink" Target="https://doi.org/10.3389/fphar.2016.004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EBF5B-4C17-4C73-9404-147D1242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10763</TotalTime>
  <Pages>1</Pages>
  <Words>6822</Words>
  <Characters>38889</Characters>
  <Application>Microsoft Office Word</Application>
  <DocSecurity>0</DocSecurity>
  <Lines>324</Lines>
  <Paragraphs>91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Effect of Evodiamine in the prevention and treatment of 5-FU induced diarrhea in</vt:lpstr>
      <vt:lpstr>Introduction</vt:lpstr>
      <vt:lpstr/>
      <vt:lpstr>3. Results</vt:lpstr>
      <vt:lpstr>4. Discussion</vt:lpstr>
      <vt:lpstr>5. Conclusion</vt:lpstr>
      <vt:lpstr/>
      <vt:lpstr>List of abbreviations</vt:lpstr>
      <vt:lpstr>Funding information</vt:lpstr>
      <vt:lpstr/>
      <vt:lpstr>References</vt:lpstr>
      <vt:lpstr>Figure Legends</vt:lpstr>
    </vt:vector>
  </TitlesOfParts>
  <Company>HP</Company>
  <LinksUpToDate>false</LinksUpToDate>
  <CharactersWithSpaces>45620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Moklesur</cp:lastModifiedBy>
  <cp:revision>300</cp:revision>
  <cp:lastPrinted>2020-11-18T20:59:00Z</cp:lastPrinted>
  <dcterms:created xsi:type="dcterms:W3CDTF">2019-12-22T08:19:00Z</dcterms:created>
  <dcterms:modified xsi:type="dcterms:W3CDTF">2021-01-04T11:30:00Z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http://www.zotero.org/styles/asian-pacific-journal-of-reproduction</vt:lpwstr>
  </property>
  <property fmtid="{D5CDD505-2E9C-101B-9397-08002B2CF9AE}" pid="9" name="Mendeley Recent Style Name 3_1">
    <vt:lpwstr>Asian Pacific Journal of Reproduction</vt:lpwstr>
  </property>
  <property fmtid="{D5CDD505-2E9C-101B-9397-08002B2CF9AE}" pid="10" name="Mendeley Recent Style Id 4_1">
    <vt:lpwstr>http://www.zotero.org/styles/bmc-complementary-and-alternative-medicine</vt:lpwstr>
  </property>
  <property fmtid="{D5CDD505-2E9C-101B-9397-08002B2CF9AE}" pid="11" name="Mendeley Recent Style Name 4_1">
    <vt:lpwstr>BMC Complementary and Alternative Medicine</vt:lpwstr>
  </property>
  <property fmtid="{D5CDD505-2E9C-101B-9397-08002B2CF9AE}" pid="12" name="Mendeley Recent Style Id 5_1">
    <vt:lpwstr>http://www.zotero.org/styles/bangladesh-journal-of-child-health</vt:lpwstr>
  </property>
  <property fmtid="{D5CDD505-2E9C-101B-9397-08002B2CF9AE}" pid="13" name="Mendeley Recent Style Name 5_1">
    <vt:lpwstr>Bangladesh Journal of Child Health</vt:lpwstr>
  </property>
  <property fmtid="{D5CDD505-2E9C-101B-9397-08002B2CF9AE}" pid="14" name="Mendeley Recent Style Id 6_1">
    <vt:lpwstr>http://www.zotero.org/styles/elsevier-harvard</vt:lpwstr>
  </property>
  <property fmtid="{D5CDD505-2E9C-101B-9397-08002B2CF9AE}" pid="15" name="Mendeley Recent Style Name 6_1">
    <vt:lpwstr>Elsevier - Harvard (with titles)</vt:lpwstr>
  </property>
  <property fmtid="{D5CDD505-2E9C-101B-9397-08002B2CF9AE}" pid="16" name="Mendeley Recent Style Id 7_1">
    <vt:lpwstr>http://www.zotero.org/styles/european-journal-of-integrative-medicine</vt:lpwstr>
  </property>
  <property fmtid="{D5CDD505-2E9C-101B-9397-08002B2CF9AE}" pid="17" name="Mendeley Recent Style Name 7_1">
    <vt:lpwstr>European Journal of Integrative Medicine</vt:lpwstr>
  </property>
  <property fmtid="{D5CDD505-2E9C-101B-9397-08002B2CF9AE}" pid="18" name="Mendeley Recent Style Id 8_1">
    <vt:lpwstr>http://www.zotero.org/styles/international-journal-of-environmental-research-and-public-health</vt:lpwstr>
  </property>
  <property fmtid="{D5CDD505-2E9C-101B-9397-08002B2CF9AE}" pid="19" name="Mendeley Recent Style Name 8_1">
    <vt:lpwstr>International Journal of Environmental Research and Public Health</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9186dd3d-cf3a-3273-af27-eec5a8906097</vt:lpwstr>
  </property>
  <property fmtid="{D5CDD505-2E9C-101B-9397-08002B2CF9AE}" pid="24" name="Mendeley Citation Style_1">
    <vt:lpwstr>http://www.zotero.org/styles/bmc-complementary-and-alternative-medicine</vt:lpwstr>
  </property>
</Properties>
</file>